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39C36" w14:textId="77777777" w:rsidR="00424CEB" w:rsidRPr="00E55339" w:rsidRDefault="00424CEB" w:rsidP="00424CEB">
      <w:pPr>
        <w:spacing w:after="0"/>
        <w:jc w:val="center"/>
        <w:outlineLvl w:val="0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  <w:r w:rsidRPr="00E55339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Verejný obstarávateľ:</w:t>
      </w:r>
    </w:p>
    <w:p w14:paraId="3C106D8D" w14:textId="4C6B20F1" w:rsidR="00424CEB" w:rsidRPr="000B6CED" w:rsidRDefault="00E430CC" w:rsidP="008F291A">
      <w:pPr>
        <w:jc w:val="center"/>
        <w:rPr>
          <w:rFonts w:ascii="Times New Roman" w:hAnsi="Times New Roman" w:cs="Times New Roman"/>
          <w:sz w:val="32"/>
          <w:szCs w:val="32"/>
        </w:rPr>
      </w:pPr>
      <w:r w:rsidRPr="000B6CED">
        <w:rPr>
          <w:rFonts w:ascii="Times New Roman" w:hAnsi="Times New Roman" w:cs="Times New Roman"/>
          <w:b/>
          <w:sz w:val="32"/>
          <w:szCs w:val="32"/>
        </w:rPr>
        <w:t xml:space="preserve">Obec </w:t>
      </w:r>
      <w:r w:rsidR="009E6BEA">
        <w:rPr>
          <w:rFonts w:ascii="Times New Roman" w:hAnsi="Times New Roman" w:cs="Times New Roman"/>
          <w:b/>
          <w:sz w:val="32"/>
          <w:szCs w:val="32"/>
        </w:rPr>
        <w:t>Lúka</w:t>
      </w:r>
      <w:r w:rsidR="002D3CDD" w:rsidRPr="000B6CED">
        <w:rPr>
          <w:rFonts w:ascii="Times New Roman" w:hAnsi="Times New Roman" w:cs="Times New Roman"/>
          <w:b/>
          <w:sz w:val="32"/>
          <w:szCs w:val="32"/>
        </w:rPr>
        <w:t>,</w:t>
      </w:r>
      <w:r w:rsidR="009E6BEA">
        <w:rPr>
          <w:rFonts w:ascii="Times New Roman" w:hAnsi="Times New Roman" w:cs="Times New Roman"/>
          <w:b/>
          <w:sz w:val="32"/>
          <w:szCs w:val="32"/>
        </w:rPr>
        <w:t xml:space="preserve"> Lúka 205</w:t>
      </w:r>
      <w:r w:rsidR="002D3CDD" w:rsidRPr="000B6CED">
        <w:rPr>
          <w:rFonts w:ascii="Times New Roman" w:hAnsi="Times New Roman" w:cs="Times New Roman"/>
          <w:b/>
          <w:sz w:val="32"/>
          <w:szCs w:val="32"/>
        </w:rPr>
        <w:t xml:space="preserve"> ,</w:t>
      </w:r>
      <w:r w:rsidR="009E6BEA">
        <w:rPr>
          <w:rFonts w:ascii="Times New Roman" w:hAnsi="Times New Roman" w:cs="Times New Roman"/>
          <w:b/>
          <w:sz w:val="32"/>
          <w:szCs w:val="32"/>
        </w:rPr>
        <w:t xml:space="preserve"> Lúka 916 33</w:t>
      </w:r>
    </w:p>
    <w:p w14:paraId="5D47908A" w14:textId="77777777" w:rsidR="00424CEB" w:rsidRPr="00E55339" w:rsidRDefault="00424CEB" w:rsidP="00424CEB">
      <w:pPr>
        <w:spacing w:after="0"/>
        <w:jc w:val="center"/>
        <w:rPr>
          <w:rFonts w:ascii="Times New Roman" w:hAnsi="Times New Roman" w:cs="Times New Roman"/>
          <w:b/>
          <w:noProof/>
          <w:lang w:val="en-US"/>
        </w:rPr>
      </w:pPr>
    </w:p>
    <w:p w14:paraId="1D80E191" w14:textId="0FAE123E" w:rsidR="00424CEB" w:rsidRPr="000B6CED" w:rsidRDefault="00750247" w:rsidP="00424CEB">
      <w:pPr>
        <w:spacing w:after="0"/>
        <w:jc w:val="center"/>
        <w:outlineLvl w:val="0"/>
        <w:rPr>
          <w:rFonts w:ascii="Times New Roman" w:hAnsi="Times New Roman" w:cs="Times New Roman"/>
          <w:b/>
          <w:noProof/>
          <w:sz w:val="36"/>
          <w:szCs w:val="36"/>
          <w:lang w:val="en-US"/>
        </w:rPr>
      </w:pPr>
      <w:r w:rsidRPr="000B6CED">
        <w:rPr>
          <w:rFonts w:ascii="Times New Roman" w:hAnsi="Times New Roman" w:cs="Times New Roman"/>
          <w:b/>
          <w:noProof/>
          <w:sz w:val="36"/>
          <w:szCs w:val="36"/>
          <w:lang w:val="en-US"/>
        </w:rPr>
        <w:t>VÝZVA NA PREDKLADANIE PONÚK</w:t>
      </w:r>
    </w:p>
    <w:p w14:paraId="745A2C93" w14:textId="77777777" w:rsidR="00424CEB" w:rsidRPr="00E55339" w:rsidRDefault="00424CEB" w:rsidP="00424CEB">
      <w:pPr>
        <w:spacing w:after="0"/>
        <w:jc w:val="center"/>
        <w:rPr>
          <w:rFonts w:ascii="Times New Roman" w:hAnsi="Times New Roman" w:cs="Times New Roman"/>
          <w:b/>
          <w:noProof/>
          <w:sz w:val="36"/>
          <w:szCs w:val="36"/>
          <w:lang w:val="en-US"/>
        </w:rPr>
      </w:pPr>
    </w:p>
    <w:p w14:paraId="66CF157E" w14:textId="6DCCBF9D" w:rsidR="00424CEB" w:rsidRPr="00E55339" w:rsidRDefault="00750247" w:rsidP="00750247">
      <w:pPr>
        <w:spacing w:after="0"/>
        <w:jc w:val="center"/>
        <w:outlineLvl w:val="0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 w:rsidRPr="00E55339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Zákazka s nízkou hodnotou </w:t>
      </w:r>
      <w:r w:rsidR="00424CEB" w:rsidRPr="00E55339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zadávaná podľa § 11</w:t>
      </w:r>
      <w:r w:rsidRPr="00E55339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7 </w:t>
      </w:r>
      <w:r w:rsidR="00424CEB" w:rsidRPr="00E55339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zákona č. 343/2015 Z.z. o verejnom obstarávaní a o zmene a doplnení niektorých  zákonov v znení neskorších predpsiov</w:t>
      </w:r>
    </w:p>
    <w:p w14:paraId="71E4A070" w14:textId="77777777" w:rsidR="00424CEB" w:rsidRPr="00E55339" w:rsidRDefault="00424CEB" w:rsidP="008F291A">
      <w:pPr>
        <w:spacing w:after="0"/>
        <w:outlineLvl w:val="0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14:paraId="6AEBD388" w14:textId="41291C13" w:rsidR="00424CEB" w:rsidRPr="00E55339" w:rsidRDefault="00424CEB" w:rsidP="00424CEB">
      <w:pPr>
        <w:spacing w:after="0"/>
        <w:jc w:val="center"/>
        <w:outlineLvl w:val="0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 w:rsidRPr="00E55339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Zákazka na </w:t>
      </w:r>
      <w:r w:rsidR="00627C02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poskytnutie služby</w:t>
      </w:r>
    </w:p>
    <w:p w14:paraId="741F0981" w14:textId="77777777" w:rsidR="00F95D66" w:rsidRPr="00E55339" w:rsidRDefault="00F95D66" w:rsidP="0011267F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14:paraId="65BC98DD" w14:textId="77777777" w:rsidR="0011267F" w:rsidRPr="00E55339" w:rsidRDefault="0011267F" w:rsidP="007842A1">
      <w:pPr>
        <w:spacing w:after="0"/>
        <w:jc w:val="center"/>
        <w:outlineLvl w:val="0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 w:rsidRPr="00E55339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Predmet zákazky:</w:t>
      </w:r>
    </w:p>
    <w:p w14:paraId="0F4151FF" w14:textId="1285139B" w:rsidR="00E3267B" w:rsidRPr="00E55339" w:rsidRDefault="00E3267B" w:rsidP="00E3267B">
      <w:pPr>
        <w:spacing w:after="0"/>
        <w:jc w:val="center"/>
        <w:outlineLvl w:val="0"/>
        <w:rPr>
          <w:rFonts w:ascii="Times New Roman" w:hAnsi="Times New Roman" w:cs="Times New Roman"/>
          <w:b/>
          <w:noProof/>
          <w:sz w:val="32"/>
          <w:szCs w:val="32"/>
          <w:lang w:val="en-US"/>
        </w:rPr>
      </w:pPr>
      <w:r w:rsidRPr="00E55339">
        <w:rPr>
          <w:rFonts w:ascii="Times New Roman" w:hAnsi="Times New Roman" w:cs="Times New Roman"/>
          <w:b/>
          <w:noProof/>
          <w:sz w:val="32"/>
          <w:szCs w:val="32"/>
          <w:lang w:val="en-US"/>
        </w:rPr>
        <w:t>“</w:t>
      </w:r>
      <w:r w:rsidR="003071B9">
        <w:rPr>
          <w:rFonts w:ascii="Times New Roman" w:hAnsi="Times New Roman" w:cs="Times New Roman"/>
          <w:b/>
          <w:noProof/>
          <w:sz w:val="32"/>
          <w:szCs w:val="32"/>
          <w:lang w:val="en-US"/>
        </w:rPr>
        <w:t>Projektová dokumentácia</w:t>
      </w:r>
      <w:r w:rsidR="008A54CB">
        <w:rPr>
          <w:rFonts w:ascii="Times New Roman" w:hAnsi="Times New Roman" w:cs="Times New Roman"/>
          <w:b/>
          <w:noProof/>
          <w:sz w:val="32"/>
          <w:szCs w:val="32"/>
          <w:lang w:val="en-US"/>
        </w:rPr>
        <w:t xml:space="preserve"> OU</w:t>
      </w:r>
      <w:r w:rsidRPr="00E55339">
        <w:rPr>
          <w:rFonts w:ascii="Times New Roman" w:hAnsi="Times New Roman" w:cs="Times New Roman"/>
          <w:b/>
          <w:noProof/>
          <w:sz w:val="32"/>
          <w:szCs w:val="32"/>
          <w:lang w:val="en-US"/>
        </w:rPr>
        <w:t>”</w:t>
      </w:r>
    </w:p>
    <w:p w14:paraId="25CAC52B" w14:textId="77777777" w:rsidR="0011267F" w:rsidRPr="00E55339" w:rsidRDefault="0011267F" w:rsidP="0011267F">
      <w:pPr>
        <w:spacing w:after="0"/>
        <w:jc w:val="both"/>
        <w:rPr>
          <w:rFonts w:ascii="Times New Roman" w:hAnsi="Times New Roman" w:cs="Times New Roman"/>
          <w:bCs/>
        </w:rPr>
      </w:pPr>
    </w:p>
    <w:p w14:paraId="6EFADB42" w14:textId="56D887C7" w:rsidR="00492A37" w:rsidRPr="00E55339" w:rsidRDefault="009E6BEA" w:rsidP="009E6BEA">
      <w:pPr>
        <w:spacing w:after="0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Lúka</w:t>
      </w:r>
      <w:r w:rsidR="00492A37" w:rsidRPr="00E55339">
        <w:rPr>
          <w:rFonts w:ascii="Times New Roman" w:hAnsi="Times New Roman" w:cs="Times New Roman"/>
          <w:bCs/>
        </w:rPr>
        <w:t xml:space="preserve"> dňa </w:t>
      </w:r>
      <w:r>
        <w:rPr>
          <w:rFonts w:ascii="Times New Roman" w:hAnsi="Times New Roman" w:cs="Times New Roman"/>
          <w:bCs/>
        </w:rPr>
        <w:t>07</w:t>
      </w:r>
      <w:r w:rsidR="00902244" w:rsidRPr="00E55339">
        <w:rPr>
          <w:rFonts w:ascii="Times New Roman" w:hAnsi="Times New Roman" w:cs="Times New Roman"/>
          <w:bCs/>
        </w:rPr>
        <w:t>.</w:t>
      </w:r>
      <w:r w:rsidR="000C45E0">
        <w:rPr>
          <w:rFonts w:ascii="Times New Roman" w:hAnsi="Times New Roman" w:cs="Times New Roman"/>
          <w:bCs/>
        </w:rPr>
        <w:t>0</w:t>
      </w:r>
      <w:r>
        <w:rPr>
          <w:rFonts w:ascii="Times New Roman" w:hAnsi="Times New Roman" w:cs="Times New Roman"/>
          <w:bCs/>
        </w:rPr>
        <w:t>7</w:t>
      </w:r>
      <w:r w:rsidR="00AA5471" w:rsidRPr="00E55339">
        <w:rPr>
          <w:rFonts w:ascii="Times New Roman" w:hAnsi="Times New Roman" w:cs="Times New Roman"/>
          <w:bCs/>
        </w:rPr>
        <w:t>.20</w:t>
      </w:r>
      <w:r w:rsidR="00750247" w:rsidRPr="00E55339">
        <w:rPr>
          <w:rFonts w:ascii="Times New Roman" w:hAnsi="Times New Roman" w:cs="Times New Roman"/>
          <w:bCs/>
        </w:rPr>
        <w:t>2</w:t>
      </w:r>
      <w:r w:rsidR="000C45E0">
        <w:rPr>
          <w:rFonts w:ascii="Times New Roman" w:hAnsi="Times New Roman" w:cs="Times New Roman"/>
          <w:bCs/>
        </w:rPr>
        <w:t>3</w:t>
      </w:r>
    </w:p>
    <w:p w14:paraId="28BA6E9C" w14:textId="77777777" w:rsidR="002303FF" w:rsidRPr="00E55339" w:rsidRDefault="002303FF" w:rsidP="0011267F">
      <w:pPr>
        <w:spacing w:after="0"/>
        <w:jc w:val="both"/>
        <w:rPr>
          <w:rFonts w:ascii="Times New Roman" w:hAnsi="Times New Roman" w:cs="Times New Roman"/>
          <w:bCs/>
        </w:rPr>
      </w:pPr>
    </w:p>
    <w:p w14:paraId="4999F7CA" w14:textId="77777777" w:rsidR="00397982" w:rsidRPr="00E55339" w:rsidRDefault="00397982" w:rsidP="0011267F">
      <w:pPr>
        <w:spacing w:after="0"/>
        <w:jc w:val="both"/>
        <w:rPr>
          <w:rFonts w:ascii="Times New Roman" w:hAnsi="Times New Roman" w:cs="Times New Roman"/>
          <w:bCs/>
        </w:rPr>
      </w:pPr>
    </w:p>
    <w:p w14:paraId="32C3E2EA" w14:textId="77777777" w:rsidR="00397982" w:rsidRPr="00E55339" w:rsidRDefault="00397982" w:rsidP="0011267F">
      <w:pPr>
        <w:spacing w:after="0"/>
        <w:jc w:val="both"/>
        <w:rPr>
          <w:rFonts w:ascii="Times New Roman" w:hAnsi="Times New Roman" w:cs="Times New Roman"/>
          <w:bCs/>
        </w:rPr>
      </w:pPr>
    </w:p>
    <w:p w14:paraId="1FE4FF61" w14:textId="77777777" w:rsidR="00397982" w:rsidRPr="00E55339" w:rsidRDefault="00397982" w:rsidP="0011267F">
      <w:pPr>
        <w:spacing w:after="0"/>
        <w:jc w:val="both"/>
        <w:rPr>
          <w:rFonts w:ascii="Times New Roman" w:hAnsi="Times New Roman" w:cs="Times New Roman"/>
          <w:bCs/>
        </w:rPr>
      </w:pPr>
    </w:p>
    <w:p w14:paraId="1332256D" w14:textId="77777777" w:rsidR="002303FF" w:rsidRPr="00E55339" w:rsidRDefault="002303FF" w:rsidP="0011267F">
      <w:pPr>
        <w:spacing w:after="0"/>
        <w:jc w:val="both"/>
        <w:rPr>
          <w:rFonts w:ascii="Times New Roman" w:hAnsi="Times New Roman" w:cs="Times New Roman"/>
          <w:bCs/>
        </w:rPr>
      </w:pPr>
    </w:p>
    <w:p w14:paraId="05D27668" w14:textId="77777777" w:rsidR="00424CEB" w:rsidRPr="00E55339" w:rsidRDefault="00424CEB" w:rsidP="00424CEB">
      <w:pPr>
        <w:spacing w:after="0"/>
        <w:ind w:left="4320" w:firstLine="720"/>
        <w:jc w:val="both"/>
        <w:rPr>
          <w:rFonts w:ascii="Times New Roman" w:hAnsi="Times New Roman" w:cs="Times New Roman"/>
          <w:bCs/>
        </w:rPr>
      </w:pPr>
      <w:r w:rsidRPr="00E55339">
        <w:rPr>
          <w:rFonts w:ascii="Times New Roman" w:hAnsi="Times New Roman" w:cs="Times New Roman"/>
          <w:bCs/>
        </w:rPr>
        <w:t>...............................................................</w:t>
      </w:r>
    </w:p>
    <w:p w14:paraId="23E92827" w14:textId="4FDBAFAA" w:rsidR="00424CEB" w:rsidRPr="00E55339" w:rsidRDefault="009E6BEA" w:rsidP="009E6BEA">
      <w:pPr>
        <w:spacing w:after="0"/>
        <w:ind w:left="5040"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Vladimír Vörö</w:t>
      </w:r>
      <w:r w:rsidR="00646F04">
        <w:rPr>
          <w:rFonts w:ascii="Times New Roman" w:hAnsi="Times New Roman" w:cs="Times New Roman"/>
        </w:rPr>
        <w:t>š</w:t>
      </w:r>
      <w:r>
        <w:rPr>
          <w:rFonts w:ascii="Times New Roman" w:hAnsi="Times New Roman" w:cs="Times New Roman"/>
          <w:bCs/>
        </w:rPr>
        <w:t xml:space="preserve">, </w:t>
      </w:r>
      <w:r w:rsidR="008F174F" w:rsidRPr="00E55339">
        <w:rPr>
          <w:rFonts w:ascii="Times New Roman" w:hAnsi="Times New Roman" w:cs="Times New Roman"/>
          <w:bCs/>
        </w:rPr>
        <w:t>s</w:t>
      </w:r>
      <w:r w:rsidR="002D3CDD" w:rsidRPr="00E55339">
        <w:rPr>
          <w:rFonts w:ascii="Times New Roman" w:hAnsi="Times New Roman" w:cs="Times New Roman"/>
          <w:bCs/>
        </w:rPr>
        <w:t>tarost</w:t>
      </w:r>
      <w:r w:rsidR="008F174F" w:rsidRPr="00E55339">
        <w:rPr>
          <w:rFonts w:ascii="Times New Roman" w:hAnsi="Times New Roman" w:cs="Times New Roman"/>
          <w:bCs/>
        </w:rPr>
        <w:t>a obce</w:t>
      </w:r>
    </w:p>
    <w:p w14:paraId="42B61C09" w14:textId="77777777" w:rsidR="0011267F" w:rsidRPr="00E55339" w:rsidRDefault="0011267F" w:rsidP="0011267F">
      <w:pPr>
        <w:spacing w:after="0"/>
        <w:jc w:val="both"/>
        <w:rPr>
          <w:rFonts w:ascii="Times New Roman" w:hAnsi="Times New Roman" w:cs="Times New Roman"/>
          <w:bCs/>
        </w:rPr>
      </w:pPr>
    </w:p>
    <w:p w14:paraId="69C3B337" w14:textId="1F29E8B3" w:rsidR="009E6BEA" w:rsidRDefault="009E6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5D0DBEB" w14:textId="77777777" w:rsidR="000F70E4" w:rsidRPr="00E55339" w:rsidRDefault="000F70E4" w:rsidP="000F70E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E1406C" w14:textId="77777777" w:rsidR="000F70E4" w:rsidRPr="008F291A" w:rsidRDefault="000F70E4" w:rsidP="008F291A">
      <w:pPr>
        <w:spacing w:after="0"/>
        <w:rPr>
          <w:rFonts w:ascii="Times New Roman" w:hAnsi="Times New Roman" w:cs="Times New Roman"/>
          <w:b/>
          <w:bCs/>
        </w:rPr>
      </w:pPr>
    </w:p>
    <w:p w14:paraId="5A711E70" w14:textId="2040B586" w:rsidR="000F70E4" w:rsidRPr="00E55339" w:rsidRDefault="000F70E4" w:rsidP="0077417D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339">
        <w:rPr>
          <w:rFonts w:ascii="Times New Roman" w:hAnsi="Times New Roman" w:cs="Times New Roman"/>
          <w:b/>
          <w:bCs/>
          <w:sz w:val="24"/>
          <w:szCs w:val="24"/>
        </w:rPr>
        <w:t xml:space="preserve">IDENTIFIKÁCIA </w:t>
      </w:r>
      <w:r w:rsidR="008F291A">
        <w:rPr>
          <w:rFonts w:ascii="Times New Roman" w:hAnsi="Times New Roman" w:cs="Times New Roman"/>
          <w:b/>
          <w:bCs/>
          <w:sz w:val="24"/>
          <w:szCs w:val="24"/>
        </w:rPr>
        <w:t>VEREJNÉHO OBSTARÁVATEĽA</w:t>
      </w:r>
    </w:p>
    <w:p w14:paraId="40A99929" w14:textId="3CDAF865" w:rsidR="00424CEB" w:rsidRPr="00E55339" w:rsidRDefault="00424CEB" w:rsidP="0077417D">
      <w:pPr>
        <w:spacing w:after="0"/>
        <w:jc w:val="both"/>
        <w:rPr>
          <w:rFonts w:ascii="Times New Roman" w:hAnsi="Times New Roman" w:cs="Times New Roman"/>
          <w:b/>
        </w:rPr>
      </w:pPr>
      <w:r w:rsidRPr="00E55339">
        <w:rPr>
          <w:rFonts w:ascii="Times New Roman" w:hAnsi="Times New Roman" w:cs="Times New Roman"/>
        </w:rPr>
        <w:t xml:space="preserve">Názov: </w:t>
      </w:r>
      <w:r w:rsidR="002B1DA1" w:rsidRPr="00E55339">
        <w:rPr>
          <w:rFonts w:ascii="Times New Roman" w:hAnsi="Times New Roman" w:cs="Times New Roman"/>
          <w:b/>
        </w:rPr>
        <w:t xml:space="preserve">Obec </w:t>
      </w:r>
      <w:r w:rsidR="009E6BEA">
        <w:rPr>
          <w:rFonts w:ascii="Times New Roman" w:hAnsi="Times New Roman" w:cs="Times New Roman"/>
          <w:b/>
        </w:rPr>
        <w:t>Lúka</w:t>
      </w:r>
    </w:p>
    <w:p w14:paraId="45659801" w14:textId="32319E63" w:rsidR="00424CEB" w:rsidRDefault="00424CEB" w:rsidP="0077417D">
      <w:pPr>
        <w:spacing w:after="0"/>
        <w:jc w:val="both"/>
        <w:rPr>
          <w:rFonts w:ascii="Times New Roman" w:hAnsi="Times New Roman" w:cs="Times New Roman"/>
        </w:rPr>
      </w:pPr>
      <w:r w:rsidRPr="00E55339">
        <w:rPr>
          <w:rFonts w:ascii="Times New Roman" w:hAnsi="Times New Roman" w:cs="Times New Roman"/>
        </w:rPr>
        <w:t>Adresa:</w:t>
      </w:r>
      <w:r w:rsidR="009E6BEA">
        <w:rPr>
          <w:rFonts w:ascii="Times New Roman" w:hAnsi="Times New Roman" w:cs="Times New Roman"/>
        </w:rPr>
        <w:t xml:space="preserve"> 916 33</w:t>
      </w:r>
      <w:r w:rsidRPr="00E55339">
        <w:rPr>
          <w:rFonts w:ascii="Times New Roman" w:hAnsi="Times New Roman" w:cs="Times New Roman"/>
        </w:rPr>
        <w:t xml:space="preserve"> </w:t>
      </w:r>
      <w:r w:rsidR="009E6BEA">
        <w:rPr>
          <w:rFonts w:ascii="Times New Roman" w:hAnsi="Times New Roman" w:cs="Times New Roman"/>
        </w:rPr>
        <w:t>Lúka 205</w:t>
      </w:r>
    </w:p>
    <w:p w14:paraId="7F783CC2" w14:textId="67CC6507" w:rsidR="009E6BEA" w:rsidRPr="00E55339" w:rsidRDefault="009E6BEA" w:rsidP="007741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IČO: 0031175</w:t>
      </w:r>
      <w:r w:rsidR="00646F04">
        <w:rPr>
          <w:rFonts w:ascii="Times New Roman" w:hAnsi="Times New Roman" w:cs="Times New Roman"/>
        </w:rPr>
        <w:t>8</w:t>
      </w:r>
    </w:p>
    <w:p w14:paraId="65853D98" w14:textId="77777777" w:rsidR="00424CEB" w:rsidRPr="00E55339" w:rsidRDefault="00424CEB" w:rsidP="0077417D">
      <w:pPr>
        <w:spacing w:after="0"/>
        <w:jc w:val="both"/>
        <w:rPr>
          <w:rFonts w:ascii="Times New Roman" w:hAnsi="Times New Roman" w:cs="Times New Roman"/>
        </w:rPr>
      </w:pPr>
      <w:r w:rsidRPr="00E55339">
        <w:rPr>
          <w:rFonts w:ascii="Times New Roman" w:hAnsi="Times New Roman" w:cs="Times New Roman"/>
        </w:rPr>
        <w:t xml:space="preserve">Krajina: Slovenská republika </w:t>
      </w:r>
    </w:p>
    <w:p w14:paraId="4398EB40" w14:textId="1EDD3890" w:rsidR="00424CEB" w:rsidRDefault="00424CEB" w:rsidP="0077417D">
      <w:pPr>
        <w:spacing w:after="0"/>
        <w:jc w:val="both"/>
        <w:rPr>
          <w:rFonts w:ascii="Times New Roman" w:hAnsi="Times New Roman" w:cs="Times New Roman"/>
          <w:bCs/>
        </w:rPr>
      </w:pPr>
      <w:r w:rsidRPr="00E55339">
        <w:rPr>
          <w:rFonts w:ascii="Times New Roman" w:hAnsi="Times New Roman" w:cs="Times New Roman"/>
        </w:rPr>
        <w:t xml:space="preserve">v zastúpení: </w:t>
      </w:r>
      <w:r w:rsidR="009E6BEA">
        <w:rPr>
          <w:rFonts w:ascii="Times New Roman" w:hAnsi="Times New Roman" w:cs="Times New Roman"/>
        </w:rPr>
        <w:t>Vladimír Vörö</w:t>
      </w:r>
      <w:r w:rsidR="00646F04">
        <w:rPr>
          <w:rFonts w:ascii="Times New Roman" w:hAnsi="Times New Roman" w:cs="Times New Roman"/>
        </w:rPr>
        <w:t>š</w:t>
      </w:r>
      <w:r w:rsidRPr="00E55339">
        <w:rPr>
          <w:rFonts w:ascii="Times New Roman" w:hAnsi="Times New Roman" w:cs="Times New Roman"/>
          <w:bCs/>
        </w:rPr>
        <w:t xml:space="preserve">, </w:t>
      </w:r>
      <w:r w:rsidR="002D3CDD" w:rsidRPr="00E55339">
        <w:rPr>
          <w:rFonts w:ascii="Times New Roman" w:hAnsi="Times New Roman" w:cs="Times New Roman"/>
          <w:bCs/>
        </w:rPr>
        <w:t>starost</w:t>
      </w:r>
      <w:r w:rsidR="002B1DA1" w:rsidRPr="00E55339">
        <w:rPr>
          <w:rFonts w:ascii="Times New Roman" w:hAnsi="Times New Roman" w:cs="Times New Roman"/>
          <w:bCs/>
        </w:rPr>
        <w:t>a obce</w:t>
      </w:r>
    </w:p>
    <w:p w14:paraId="26A3A2DF" w14:textId="6F9F0307" w:rsidR="003071B9" w:rsidRPr="00E55339" w:rsidRDefault="003071B9" w:rsidP="007741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Telefón: + 421 90</w:t>
      </w:r>
      <w:r w:rsidR="00627C02">
        <w:rPr>
          <w:rFonts w:ascii="Times New Roman" w:hAnsi="Times New Roman" w:cs="Times New Roman"/>
          <w:bCs/>
        </w:rPr>
        <w:t>5</w:t>
      </w:r>
      <w:r w:rsidR="009E6BEA">
        <w:rPr>
          <w:rFonts w:ascii="Times New Roman" w:hAnsi="Times New Roman" w:cs="Times New Roman"/>
          <w:bCs/>
        </w:rPr>
        <w:t> 551 145</w:t>
      </w:r>
    </w:p>
    <w:p w14:paraId="041FD50B" w14:textId="31233F27" w:rsidR="00EA5EA7" w:rsidRDefault="00424CEB" w:rsidP="003071B9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E55339">
        <w:rPr>
          <w:rFonts w:ascii="Times New Roman" w:hAnsi="Times New Roman" w:cs="Times New Roman"/>
        </w:rPr>
        <w:t xml:space="preserve">Internetová adresa (URL):  </w:t>
      </w:r>
      <w:hyperlink r:id="rId7" w:history="1">
        <w:r w:rsidR="009E6BEA" w:rsidRPr="00271A1C">
          <w:rPr>
            <w:rStyle w:val="Hypertextovprepojenie"/>
            <w:rFonts w:ascii="Times New Roman" w:hAnsi="Times New Roman" w:cs="Times New Roman"/>
          </w:rPr>
          <w:t>http://www.obecluka.sk</w:t>
        </w:r>
      </w:hyperlink>
      <w:r w:rsidR="002D3CDD" w:rsidRPr="00E55339">
        <w:rPr>
          <w:rFonts w:ascii="Times New Roman" w:hAnsi="Times New Roman" w:cs="Times New Roman"/>
        </w:rPr>
        <w:t xml:space="preserve"> </w:t>
      </w:r>
    </w:p>
    <w:p w14:paraId="167FBB8D" w14:textId="6D809AE9" w:rsidR="002303FF" w:rsidRDefault="002303FF" w:rsidP="0077417D">
      <w:pPr>
        <w:spacing w:after="0"/>
        <w:jc w:val="both"/>
        <w:rPr>
          <w:rFonts w:ascii="Times New Roman" w:hAnsi="Times New Roman" w:cs="Times New Roman"/>
        </w:rPr>
      </w:pPr>
    </w:p>
    <w:p w14:paraId="79C3D68D" w14:textId="77777777" w:rsidR="008F291A" w:rsidRPr="00E55339" w:rsidRDefault="008F291A" w:rsidP="0077417D">
      <w:pPr>
        <w:spacing w:after="0"/>
        <w:jc w:val="both"/>
        <w:rPr>
          <w:rFonts w:ascii="Times New Roman" w:hAnsi="Times New Roman" w:cs="Times New Roman"/>
        </w:rPr>
      </w:pPr>
    </w:p>
    <w:p w14:paraId="3D4ACAE4" w14:textId="77777777" w:rsidR="000F70E4" w:rsidRPr="00E55339" w:rsidRDefault="000F70E4" w:rsidP="0077417D">
      <w:pPr>
        <w:numPr>
          <w:ilvl w:val="0"/>
          <w:numId w:val="3"/>
        </w:numPr>
        <w:tabs>
          <w:tab w:val="num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339">
        <w:rPr>
          <w:rFonts w:ascii="Times New Roman" w:hAnsi="Times New Roman" w:cs="Times New Roman"/>
          <w:b/>
          <w:bCs/>
          <w:sz w:val="24"/>
          <w:szCs w:val="24"/>
        </w:rPr>
        <w:t>PREDMET ZÁKAZKY</w:t>
      </w:r>
    </w:p>
    <w:p w14:paraId="494BC9A3" w14:textId="5767295D" w:rsidR="003071B9" w:rsidRPr="00D24859" w:rsidRDefault="003071B9" w:rsidP="003071B9">
      <w:pPr>
        <w:ind w:left="-11"/>
        <w:jc w:val="both"/>
        <w:rPr>
          <w:rFonts w:ascii="Times New Roman" w:hAnsi="Times New Roman"/>
        </w:rPr>
      </w:pPr>
      <w:r w:rsidRPr="007D7427">
        <w:rPr>
          <w:rFonts w:ascii="Times New Roman" w:hAnsi="Times New Roman"/>
        </w:rPr>
        <w:t xml:space="preserve">Predmetom zákazky je vypracovanie projektovej dokumentácie pre stavebné povolenie na realizáciu </w:t>
      </w:r>
      <w:r w:rsidRPr="009E6BEA">
        <w:rPr>
          <w:rFonts w:ascii="Times New Roman" w:hAnsi="Times New Roman" w:cs="Times New Roman"/>
        </w:rPr>
        <w:t xml:space="preserve">stavby </w:t>
      </w:r>
      <w:r w:rsidRPr="009E6BEA">
        <w:rPr>
          <w:rFonts w:ascii="Times New Roman" w:hAnsi="Times New Roman" w:cs="Times New Roman"/>
          <w:b/>
        </w:rPr>
        <w:t>„</w:t>
      </w:r>
      <w:r w:rsidR="009E6BEA" w:rsidRPr="009E6BEA">
        <w:rPr>
          <w:rFonts w:ascii="Times New Roman" w:hAnsi="Times New Roman" w:cs="Times New Roman"/>
          <w:b/>
          <w:bCs/>
          <w:color w:val="000000"/>
          <w:lang w:eastAsia="sk-SK"/>
        </w:rPr>
        <w:t>Komplexná obnova budovy Obecného úradu v obci Lúka</w:t>
      </w:r>
      <w:r w:rsidRPr="009E6BEA">
        <w:rPr>
          <w:rFonts w:ascii="Times New Roman" w:hAnsi="Times New Roman" w:cs="Times New Roman"/>
          <w:b/>
          <w:bCs/>
        </w:rPr>
        <w:t>“</w:t>
      </w:r>
      <w:r w:rsidR="000263E0" w:rsidRPr="009E6BEA">
        <w:rPr>
          <w:rFonts w:ascii="Times New Roman" w:hAnsi="Times New Roman" w:cs="Times New Roman"/>
          <w:b/>
          <w:bCs/>
        </w:rPr>
        <w:t xml:space="preserve"> </w:t>
      </w:r>
      <w:r w:rsidRPr="009E6BEA">
        <w:rPr>
          <w:rFonts w:ascii="Times New Roman" w:hAnsi="Times New Roman" w:cs="Times New Roman"/>
        </w:rPr>
        <w:t xml:space="preserve">(ďalej len „projektová dokumentácia“), vrátane </w:t>
      </w:r>
      <w:r w:rsidRPr="009E6BEA">
        <w:rPr>
          <w:rFonts w:ascii="Times New Roman" w:hAnsi="Times New Roman" w:cs="Times New Roman"/>
          <w:b/>
          <w:bCs/>
        </w:rPr>
        <w:t>projektového hodnotenia energetickej hospodárnosti</w:t>
      </w:r>
      <w:r w:rsidRPr="007D7427">
        <w:rPr>
          <w:rFonts w:ascii="Times New Roman" w:hAnsi="Times New Roman"/>
          <w:b/>
          <w:bCs/>
        </w:rPr>
        <w:t xml:space="preserve"> budovy </w:t>
      </w:r>
      <w:r w:rsidRPr="007D7427">
        <w:rPr>
          <w:rFonts w:ascii="Times New Roman" w:hAnsi="Times New Roman"/>
        </w:rPr>
        <w:t>(ďalej len „projektové hodnotenie“)</w:t>
      </w:r>
      <w:r w:rsidR="00AF04C5">
        <w:rPr>
          <w:rFonts w:ascii="Times New Roman" w:hAnsi="Times New Roman"/>
        </w:rPr>
        <w:t xml:space="preserve"> a súvisiace činnosti</w:t>
      </w:r>
      <w:r w:rsidRPr="007D7427">
        <w:rPr>
          <w:rFonts w:ascii="Times New Roman" w:hAnsi="Times New Roman"/>
          <w:b/>
          <w:bCs/>
        </w:rPr>
        <w:t>.</w:t>
      </w:r>
      <w:r w:rsidR="00627C02">
        <w:rPr>
          <w:rFonts w:ascii="Times New Roman" w:hAnsi="Times New Roman"/>
          <w:b/>
          <w:bCs/>
        </w:rPr>
        <w:t xml:space="preserve"> </w:t>
      </w:r>
      <w:r w:rsidRPr="007D7427">
        <w:rPr>
          <w:rFonts w:ascii="Times New Roman" w:hAnsi="Times New Roman"/>
        </w:rPr>
        <w:t xml:space="preserve">Uvedená stavba bude </w:t>
      </w:r>
      <w:r w:rsidRPr="00DD11CD">
        <w:rPr>
          <w:rFonts w:ascii="Times New Roman" w:hAnsi="Times New Roman"/>
        </w:rPr>
        <w:t>realizovaná v rámci projektu realizovaného na základe Výzvy č. 1 na predkladanie žiadostí o poskytnutie prostriedkov mechanizmu z plánu obnovy na podporu obnovy a odolnosti na obnovu verejných historických a pamiatkovo chránených budov.</w:t>
      </w:r>
    </w:p>
    <w:p w14:paraId="7B834DEC" w14:textId="1F9BB410" w:rsidR="003071B9" w:rsidRPr="00D24859" w:rsidRDefault="003071B9" w:rsidP="003071B9">
      <w:pPr>
        <w:tabs>
          <w:tab w:val="left" w:pos="285"/>
        </w:tabs>
        <w:spacing w:line="100" w:lineRule="atLeast"/>
        <w:jc w:val="both"/>
        <w:rPr>
          <w:rFonts w:ascii="Times New Roman" w:hAnsi="Times New Roman"/>
        </w:rPr>
      </w:pPr>
      <w:r w:rsidRPr="0005352A">
        <w:rPr>
          <w:rFonts w:ascii="Times New Roman" w:hAnsi="Times New Roman"/>
          <w:b/>
        </w:rPr>
        <w:t xml:space="preserve">Budova </w:t>
      </w:r>
      <w:r w:rsidR="009E6BEA">
        <w:rPr>
          <w:rFonts w:ascii="Times New Roman" w:hAnsi="Times New Roman"/>
          <w:b/>
        </w:rPr>
        <w:t>obecného úradu</w:t>
      </w:r>
      <w:r w:rsidRPr="00AF04C5">
        <w:rPr>
          <w:rFonts w:ascii="Times New Roman" w:hAnsi="Times New Roman"/>
          <w:b/>
        </w:rPr>
        <w:t xml:space="preserve"> sa nachádza na pozemku s parcelným číslom </w:t>
      </w:r>
      <w:r w:rsidR="009E6BEA">
        <w:rPr>
          <w:rFonts w:ascii="Times New Roman" w:hAnsi="Times New Roman"/>
          <w:b/>
        </w:rPr>
        <w:t>608</w:t>
      </w:r>
      <w:r w:rsidRPr="00AF04C5">
        <w:rPr>
          <w:rFonts w:ascii="Times New Roman" w:hAnsi="Times New Roman"/>
          <w:b/>
        </w:rPr>
        <w:t xml:space="preserve">, súpisné číslo </w:t>
      </w:r>
      <w:r w:rsidR="009E6BEA">
        <w:rPr>
          <w:rFonts w:ascii="Times New Roman" w:hAnsi="Times New Roman"/>
          <w:b/>
        </w:rPr>
        <w:t>205</w:t>
      </w:r>
      <w:r w:rsidRPr="00AF04C5">
        <w:rPr>
          <w:rFonts w:ascii="Times New Roman" w:hAnsi="Times New Roman"/>
          <w:b/>
        </w:rPr>
        <w:t>, katastrálne</w:t>
      </w:r>
      <w:r w:rsidRPr="0005352A">
        <w:rPr>
          <w:rFonts w:ascii="Times New Roman" w:hAnsi="Times New Roman"/>
          <w:b/>
        </w:rPr>
        <w:t xml:space="preserve"> územie </w:t>
      </w:r>
      <w:r w:rsidR="009E6BEA">
        <w:rPr>
          <w:rFonts w:ascii="Times New Roman" w:hAnsi="Times New Roman"/>
          <w:b/>
        </w:rPr>
        <w:t>Lúka</w:t>
      </w:r>
      <w:r w:rsidRPr="0005352A">
        <w:rPr>
          <w:rFonts w:ascii="Times New Roman" w:hAnsi="Times New Roman"/>
          <w:b/>
        </w:rPr>
        <w:t xml:space="preserve">. </w:t>
      </w:r>
      <w:r w:rsidRPr="0005352A">
        <w:rPr>
          <w:rFonts w:ascii="Times New Roman" w:hAnsi="Times New Roman"/>
        </w:rPr>
        <w:t>Plánované náklady stavby</w:t>
      </w:r>
      <w:r w:rsidRPr="00C558F1">
        <w:rPr>
          <w:rFonts w:ascii="Times New Roman" w:hAnsi="Times New Roman"/>
        </w:rPr>
        <w:t xml:space="preserve"> sú cca </w:t>
      </w:r>
      <w:r w:rsidR="009E6BEA">
        <w:rPr>
          <w:rFonts w:ascii="Times New Roman" w:hAnsi="Times New Roman"/>
        </w:rPr>
        <w:t>43</w:t>
      </w:r>
      <w:r w:rsidRPr="00C558F1">
        <w:rPr>
          <w:rFonts w:ascii="Times New Roman" w:hAnsi="Times New Roman"/>
        </w:rPr>
        <w:t>0</w:t>
      </w:r>
      <w:r>
        <w:rPr>
          <w:rFonts w:ascii="Times New Roman" w:hAnsi="Times New Roman"/>
        </w:rPr>
        <w:t>.</w:t>
      </w:r>
      <w:r w:rsidRPr="00C558F1">
        <w:rPr>
          <w:rFonts w:ascii="Times New Roman" w:hAnsi="Times New Roman"/>
        </w:rPr>
        <w:t>000,00 €.</w:t>
      </w:r>
    </w:p>
    <w:p w14:paraId="77516386" w14:textId="77777777" w:rsidR="003071B9" w:rsidRPr="00FA7709" w:rsidRDefault="003071B9" w:rsidP="003071B9">
      <w:pPr>
        <w:tabs>
          <w:tab w:val="left" w:pos="285"/>
        </w:tabs>
        <w:spacing w:line="100" w:lineRule="atLeast"/>
        <w:jc w:val="both"/>
        <w:rPr>
          <w:rFonts w:ascii="Times New Roman" w:hAnsi="Times New Roman"/>
          <w:b/>
          <w:bCs/>
          <w:color w:val="000000"/>
        </w:rPr>
      </w:pPr>
      <w:r w:rsidRPr="00D24859">
        <w:rPr>
          <w:rFonts w:ascii="Times New Roman" w:hAnsi="Times New Roman"/>
        </w:rPr>
        <w:t>Súčasťou projektovej dokumentácie</w:t>
      </w:r>
      <w:r w:rsidRPr="00736BB6">
        <w:rPr>
          <w:rFonts w:ascii="Times New Roman" w:hAnsi="Times New Roman"/>
        </w:rPr>
        <w:t xml:space="preserve"> bude: </w:t>
      </w:r>
    </w:p>
    <w:p w14:paraId="0863F136" w14:textId="76F6971E" w:rsidR="003071B9" w:rsidRPr="00736BB6" w:rsidRDefault="003071B9" w:rsidP="003071B9">
      <w:pPr>
        <w:pStyle w:val="Default"/>
        <w:numPr>
          <w:ilvl w:val="0"/>
          <w:numId w:val="23"/>
        </w:numPr>
        <w:spacing w:after="21"/>
        <w:jc w:val="both"/>
        <w:rPr>
          <w:sz w:val="22"/>
          <w:szCs w:val="22"/>
        </w:rPr>
      </w:pPr>
      <w:r w:rsidRPr="00736BB6">
        <w:rPr>
          <w:sz w:val="22"/>
          <w:szCs w:val="22"/>
        </w:rPr>
        <w:t>zameranie stavby a vyhotovenie dokumentácie súčasného stavu v mierke 1:100 (všetky pôdorysy a pohľady, potrebné rezy, min. 2, situačný nákres objektu charakterizujúci jeho polohu)</w:t>
      </w:r>
      <w:r w:rsidR="00AF04C5">
        <w:rPr>
          <w:sz w:val="22"/>
          <w:szCs w:val="22"/>
        </w:rPr>
        <w:t xml:space="preserve"> požadovanou </w:t>
      </w:r>
      <w:r w:rsidR="00AF04C5" w:rsidRPr="005072C5">
        <w:rPr>
          <w:sz w:val="22"/>
          <w:szCs w:val="22"/>
        </w:rPr>
        <w:t>metódou terestriálneho skenovania alebo fotogrametricky</w:t>
      </w:r>
      <w:r w:rsidRPr="00736BB6">
        <w:rPr>
          <w:sz w:val="22"/>
          <w:szCs w:val="22"/>
        </w:rPr>
        <w:t>,</w:t>
      </w:r>
      <w:r w:rsidR="00AF04C5">
        <w:rPr>
          <w:sz w:val="22"/>
          <w:szCs w:val="22"/>
        </w:rPr>
        <w:t xml:space="preserve"> </w:t>
      </w:r>
    </w:p>
    <w:p w14:paraId="7D295CE3" w14:textId="77777777" w:rsidR="003071B9" w:rsidRPr="00736BB6" w:rsidRDefault="003071B9" w:rsidP="003071B9">
      <w:pPr>
        <w:pStyle w:val="Default"/>
        <w:numPr>
          <w:ilvl w:val="0"/>
          <w:numId w:val="23"/>
        </w:numPr>
        <w:spacing w:after="21"/>
        <w:jc w:val="both"/>
        <w:rPr>
          <w:sz w:val="22"/>
          <w:szCs w:val="22"/>
        </w:rPr>
      </w:pPr>
      <w:r w:rsidRPr="00736BB6">
        <w:rPr>
          <w:sz w:val="22"/>
          <w:szCs w:val="22"/>
        </w:rPr>
        <w:t xml:space="preserve">zabezpečenie vstupných podkladov: </w:t>
      </w:r>
    </w:p>
    <w:p w14:paraId="36DD5A1D" w14:textId="77777777" w:rsidR="003071B9" w:rsidRPr="00736BB6" w:rsidRDefault="003071B9" w:rsidP="003071B9">
      <w:pPr>
        <w:pStyle w:val="Default"/>
        <w:numPr>
          <w:ilvl w:val="0"/>
          <w:numId w:val="24"/>
        </w:numPr>
        <w:spacing w:after="21"/>
        <w:jc w:val="both"/>
        <w:rPr>
          <w:sz w:val="22"/>
          <w:szCs w:val="22"/>
        </w:rPr>
      </w:pPr>
      <w:r w:rsidRPr="00736BB6">
        <w:rPr>
          <w:sz w:val="22"/>
          <w:szCs w:val="22"/>
        </w:rPr>
        <w:t xml:space="preserve">obstaranie vstupných údajov pre lokalizáciu stavby, </w:t>
      </w:r>
    </w:p>
    <w:p w14:paraId="64D6E8DE" w14:textId="77777777" w:rsidR="003071B9" w:rsidRPr="00736BB6" w:rsidRDefault="003071B9" w:rsidP="003071B9">
      <w:pPr>
        <w:pStyle w:val="Default"/>
        <w:numPr>
          <w:ilvl w:val="0"/>
          <w:numId w:val="24"/>
        </w:numPr>
        <w:spacing w:after="21"/>
        <w:jc w:val="both"/>
        <w:rPr>
          <w:sz w:val="22"/>
          <w:szCs w:val="22"/>
        </w:rPr>
      </w:pPr>
      <w:r w:rsidRPr="00736BB6">
        <w:rPr>
          <w:sz w:val="22"/>
          <w:szCs w:val="22"/>
        </w:rPr>
        <w:t>objasnenie základných cieľov s obstarávateľom,</w:t>
      </w:r>
    </w:p>
    <w:p w14:paraId="23B080CA" w14:textId="77777777" w:rsidR="003071B9" w:rsidRPr="00736BB6" w:rsidRDefault="003071B9" w:rsidP="003071B9">
      <w:pPr>
        <w:pStyle w:val="Default"/>
        <w:numPr>
          <w:ilvl w:val="0"/>
          <w:numId w:val="24"/>
        </w:numPr>
        <w:spacing w:after="21"/>
        <w:jc w:val="both"/>
        <w:rPr>
          <w:sz w:val="22"/>
          <w:szCs w:val="22"/>
        </w:rPr>
      </w:pPr>
      <w:r w:rsidRPr="00736BB6">
        <w:rPr>
          <w:sz w:val="22"/>
          <w:szCs w:val="22"/>
        </w:rPr>
        <w:t xml:space="preserve">prieskumy potrebné pre vypracovanie dokumentácie, </w:t>
      </w:r>
    </w:p>
    <w:p w14:paraId="45498DB0" w14:textId="77777777" w:rsidR="003071B9" w:rsidRPr="00736BB6" w:rsidRDefault="003071B9" w:rsidP="003071B9">
      <w:pPr>
        <w:pStyle w:val="Default"/>
        <w:numPr>
          <w:ilvl w:val="0"/>
          <w:numId w:val="23"/>
        </w:numPr>
        <w:spacing w:after="21"/>
        <w:jc w:val="both"/>
        <w:rPr>
          <w:sz w:val="22"/>
          <w:szCs w:val="22"/>
        </w:rPr>
      </w:pPr>
      <w:r w:rsidRPr="00736BB6">
        <w:rPr>
          <w:sz w:val="22"/>
          <w:szCs w:val="22"/>
        </w:rPr>
        <w:t>zabezpečenie projektovej prípravy stavby pre stavebné konanie a realizáciu stavby:</w:t>
      </w:r>
    </w:p>
    <w:p w14:paraId="31CD7DA4" w14:textId="77777777" w:rsidR="003071B9" w:rsidRPr="00736BB6" w:rsidRDefault="003071B9" w:rsidP="003071B9">
      <w:pPr>
        <w:pStyle w:val="Default"/>
        <w:numPr>
          <w:ilvl w:val="0"/>
          <w:numId w:val="25"/>
        </w:numPr>
        <w:spacing w:after="21"/>
        <w:jc w:val="both"/>
        <w:rPr>
          <w:sz w:val="22"/>
          <w:szCs w:val="22"/>
        </w:rPr>
      </w:pPr>
      <w:r w:rsidRPr="00736BB6">
        <w:rPr>
          <w:sz w:val="22"/>
          <w:szCs w:val="22"/>
        </w:rPr>
        <w:t xml:space="preserve">uzavretie zmlúv na vypracovanie projektu, </w:t>
      </w:r>
    </w:p>
    <w:p w14:paraId="3359DB37" w14:textId="77777777" w:rsidR="003071B9" w:rsidRPr="00736BB6" w:rsidRDefault="003071B9" w:rsidP="003071B9">
      <w:pPr>
        <w:pStyle w:val="Default"/>
        <w:numPr>
          <w:ilvl w:val="0"/>
          <w:numId w:val="25"/>
        </w:numPr>
        <w:spacing w:after="21"/>
        <w:jc w:val="both"/>
        <w:rPr>
          <w:sz w:val="22"/>
          <w:szCs w:val="22"/>
        </w:rPr>
      </w:pPr>
      <w:r w:rsidRPr="00736BB6">
        <w:rPr>
          <w:sz w:val="22"/>
          <w:szCs w:val="22"/>
        </w:rPr>
        <w:t xml:space="preserve">vypracovanie projektovej dokumentácie k stavebnému konaniu v rozsahu podľa vyhlášky Ministerstva životného prostredia SR č. 453/2000 Z. z., ktorou sa vykonávajú niektoré ustanovenia stavebného zákona a realizácii stavby, obsahujúce: </w:t>
      </w:r>
    </w:p>
    <w:p w14:paraId="6E5BB3EF" w14:textId="308D4D8C" w:rsidR="00FF2E67" w:rsidRDefault="00FF2E67" w:rsidP="003071B9">
      <w:pPr>
        <w:pStyle w:val="Default"/>
        <w:numPr>
          <w:ilvl w:val="0"/>
          <w:numId w:val="26"/>
        </w:numPr>
        <w:spacing w:after="21"/>
        <w:ind w:left="1134" w:firstLine="426"/>
        <w:jc w:val="both"/>
        <w:rPr>
          <w:sz w:val="22"/>
          <w:szCs w:val="22"/>
        </w:rPr>
      </w:pPr>
      <w:r>
        <w:rPr>
          <w:sz w:val="22"/>
          <w:szCs w:val="22"/>
        </w:rPr>
        <w:t>zateplenie obvodového plášťa</w:t>
      </w:r>
    </w:p>
    <w:p w14:paraId="193B9045" w14:textId="7361147B" w:rsidR="003071B9" w:rsidRPr="00736BB6" w:rsidRDefault="003071B9" w:rsidP="003071B9">
      <w:pPr>
        <w:pStyle w:val="Default"/>
        <w:numPr>
          <w:ilvl w:val="0"/>
          <w:numId w:val="26"/>
        </w:numPr>
        <w:spacing w:after="21"/>
        <w:ind w:left="1134" w:firstLine="426"/>
        <w:jc w:val="both"/>
        <w:rPr>
          <w:sz w:val="22"/>
          <w:szCs w:val="22"/>
        </w:rPr>
      </w:pPr>
      <w:r w:rsidRPr="00736BB6">
        <w:rPr>
          <w:sz w:val="22"/>
          <w:szCs w:val="22"/>
        </w:rPr>
        <w:t xml:space="preserve">zateplenia a výmena strešnej krytiny, prípadne výmena strešnej konštrukcie, </w:t>
      </w:r>
    </w:p>
    <w:p w14:paraId="1D1A5EE4" w14:textId="77777777" w:rsidR="003071B9" w:rsidRPr="00736BB6" w:rsidRDefault="003071B9" w:rsidP="003071B9">
      <w:pPr>
        <w:pStyle w:val="Default"/>
        <w:numPr>
          <w:ilvl w:val="0"/>
          <w:numId w:val="26"/>
        </w:numPr>
        <w:spacing w:after="21"/>
        <w:ind w:left="1134" w:firstLine="426"/>
        <w:jc w:val="both"/>
        <w:rPr>
          <w:sz w:val="22"/>
          <w:szCs w:val="22"/>
        </w:rPr>
      </w:pPr>
      <w:r w:rsidRPr="00736BB6">
        <w:rPr>
          <w:sz w:val="22"/>
          <w:szCs w:val="22"/>
        </w:rPr>
        <w:t xml:space="preserve">výmenu okien, </w:t>
      </w:r>
    </w:p>
    <w:p w14:paraId="17B710AB" w14:textId="77777777" w:rsidR="003071B9" w:rsidRPr="00736BB6" w:rsidRDefault="003071B9" w:rsidP="003071B9">
      <w:pPr>
        <w:pStyle w:val="Default"/>
        <w:numPr>
          <w:ilvl w:val="0"/>
          <w:numId w:val="26"/>
        </w:numPr>
        <w:spacing w:after="21"/>
        <w:ind w:left="1134" w:firstLine="426"/>
        <w:jc w:val="both"/>
        <w:rPr>
          <w:sz w:val="22"/>
          <w:szCs w:val="22"/>
        </w:rPr>
      </w:pPr>
      <w:r w:rsidRPr="00736BB6">
        <w:rPr>
          <w:sz w:val="22"/>
          <w:szCs w:val="22"/>
        </w:rPr>
        <w:t xml:space="preserve">rekonštrukciu kotolne, výmenu rozvodnej vykurovacej sústavy a výmenu vykurovacích telies, </w:t>
      </w:r>
    </w:p>
    <w:p w14:paraId="650740AB" w14:textId="77777777" w:rsidR="003071B9" w:rsidRPr="00736BB6" w:rsidRDefault="003071B9" w:rsidP="003071B9">
      <w:pPr>
        <w:pStyle w:val="Default"/>
        <w:numPr>
          <w:ilvl w:val="0"/>
          <w:numId w:val="26"/>
        </w:numPr>
        <w:spacing w:after="21"/>
        <w:ind w:left="1134" w:firstLine="426"/>
        <w:jc w:val="both"/>
        <w:rPr>
          <w:sz w:val="22"/>
          <w:szCs w:val="22"/>
        </w:rPr>
      </w:pPr>
      <w:r w:rsidRPr="00736BB6">
        <w:rPr>
          <w:sz w:val="22"/>
          <w:szCs w:val="22"/>
        </w:rPr>
        <w:t xml:space="preserve">návrh rekonštrukcie zdroja ohrevu vody a rozvodnej sústavy, </w:t>
      </w:r>
    </w:p>
    <w:p w14:paraId="6248C413" w14:textId="77777777" w:rsidR="003071B9" w:rsidRPr="00736BB6" w:rsidRDefault="003071B9" w:rsidP="003071B9">
      <w:pPr>
        <w:pStyle w:val="Default"/>
        <w:numPr>
          <w:ilvl w:val="0"/>
          <w:numId w:val="26"/>
        </w:numPr>
        <w:spacing w:after="21"/>
        <w:ind w:left="1134" w:firstLine="426"/>
        <w:jc w:val="both"/>
        <w:rPr>
          <w:sz w:val="22"/>
          <w:szCs w:val="22"/>
        </w:rPr>
      </w:pPr>
      <w:r w:rsidRPr="00736BB6">
        <w:rPr>
          <w:sz w:val="22"/>
          <w:szCs w:val="22"/>
        </w:rPr>
        <w:t xml:space="preserve">návrh vzduchotechniky, </w:t>
      </w:r>
    </w:p>
    <w:p w14:paraId="1C96F295" w14:textId="77777777" w:rsidR="003071B9" w:rsidRPr="00736BB6" w:rsidRDefault="003071B9" w:rsidP="003071B9">
      <w:pPr>
        <w:pStyle w:val="Default"/>
        <w:numPr>
          <w:ilvl w:val="0"/>
          <w:numId w:val="26"/>
        </w:numPr>
        <w:spacing w:after="21"/>
        <w:ind w:left="1134" w:firstLine="426"/>
        <w:jc w:val="both"/>
        <w:rPr>
          <w:sz w:val="22"/>
          <w:szCs w:val="22"/>
        </w:rPr>
      </w:pPr>
      <w:r w:rsidRPr="00736BB6">
        <w:rPr>
          <w:sz w:val="22"/>
          <w:szCs w:val="22"/>
        </w:rPr>
        <w:t xml:space="preserve">rekonštrukciu vnútorných a vonkajších rozvodov elektroinštalácií a výmenu osvetlenia objektu, </w:t>
      </w:r>
    </w:p>
    <w:p w14:paraId="65E50443" w14:textId="77777777" w:rsidR="003071B9" w:rsidRDefault="003071B9" w:rsidP="003071B9">
      <w:pPr>
        <w:pStyle w:val="Default"/>
        <w:numPr>
          <w:ilvl w:val="0"/>
          <w:numId w:val="26"/>
        </w:numPr>
        <w:spacing w:after="21"/>
        <w:ind w:left="1134" w:firstLine="426"/>
        <w:jc w:val="both"/>
        <w:rPr>
          <w:sz w:val="22"/>
          <w:szCs w:val="22"/>
        </w:rPr>
      </w:pPr>
      <w:r w:rsidRPr="00736BB6">
        <w:rPr>
          <w:sz w:val="22"/>
          <w:szCs w:val="22"/>
        </w:rPr>
        <w:t xml:space="preserve">návrh fotovoltaických článkov k ohrevu teplej vody a výrobe elektrickej energie, </w:t>
      </w:r>
    </w:p>
    <w:p w14:paraId="1DE158C8" w14:textId="37E4B51F" w:rsidR="003071B9" w:rsidRPr="00736BB6" w:rsidRDefault="003071B9" w:rsidP="003071B9">
      <w:pPr>
        <w:pStyle w:val="Default"/>
        <w:numPr>
          <w:ilvl w:val="0"/>
          <w:numId w:val="26"/>
        </w:numPr>
        <w:spacing w:after="21"/>
        <w:ind w:left="1134" w:firstLine="426"/>
        <w:jc w:val="both"/>
        <w:rPr>
          <w:sz w:val="22"/>
          <w:szCs w:val="22"/>
        </w:rPr>
      </w:pPr>
      <w:r>
        <w:rPr>
          <w:sz w:val="22"/>
          <w:szCs w:val="22"/>
        </w:rPr>
        <w:t>návrh vodozádržných opatrení</w:t>
      </w:r>
      <w:r w:rsidR="00FF2E67">
        <w:rPr>
          <w:sz w:val="22"/>
          <w:szCs w:val="22"/>
        </w:rPr>
        <w:t>.</w:t>
      </w:r>
    </w:p>
    <w:p w14:paraId="6917AD59" w14:textId="77777777" w:rsidR="003071B9" w:rsidRPr="00736BB6" w:rsidRDefault="003071B9" w:rsidP="003071B9">
      <w:pPr>
        <w:pStyle w:val="Default"/>
        <w:numPr>
          <w:ilvl w:val="0"/>
          <w:numId w:val="27"/>
        </w:numPr>
        <w:spacing w:after="21"/>
        <w:jc w:val="both"/>
        <w:rPr>
          <w:sz w:val="22"/>
          <w:szCs w:val="22"/>
        </w:rPr>
      </w:pPr>
      <w:r w:rsidRPr="00736BB6">
        <w:rPr>
          <w:sz w:val="22"/>
          <w:szCs w:val="22"/>
        </w:rPr>
        <w:t xml:space="preserve">ktorej súčasťou projektu bude: </w:t>
      </w:r>
    </w:p>
    <w:p w14:paraId="4C620E1E" w14:textId="77777777" w:rsidR="003071B9" w:rsidRPr="00736BB6" w:rsidRDefault="003071B9" w:rsidP="003071B9">
      <w:pPr>
        <w:pStyle w:val="Default"/>
        <w:numPr>
          <w:ilvl w:val="0"/>
          <w:numId w:val="28"/>
        </w:numPr>
        <w:spacing w:after="21"/>
        <w:ind w:firstLine="1547"/>
        <w:jc w:val="both"/>
        <w:rPr>
          <w:sz w:val="22"/>
          <w:szCs w:val="22"/>
        </w:rPr>
      </w:pPr>
      <w:r w:rsidRPr="00736BB6">
        <w:rPr>
          <w:sz w:val="22"/>
          <w:szCs w:val="22"/>
        </w:rPr>
        <w:lastRenderedPageBreak/>
        <w:t xml:space="preserve">statické posúdenie stavby, </w:t>
      </w:r>
    </w:p>
    <w:p w14:paraId="68C4661E" w14:textId="77777777" w:rsidR="003071B9" w:rsidRPr="00736BB6" w:rsidRDefault="003071B9" w:rsidP="003071B9">
      <w:pPr>
        <w:pStyle w:val="Default"/>
        <w:numPr>
          <w:ilvl w:val="0"/>
          <w:numId w:val="28"/>
        </w:numPr>
        <w:spacing w:after="21"/>
        <w:ind w:firstLine="1547"/>
        <w:jc w:val="both"/>
        <w:rPr>
          <w:sz w:val="22"/>
          <w:szCs w:val="22"/>
        </w:rPr>
      </w:pPr>
      <w:r w:rsidRPr="00736BB6">
        <w:rPr>
          <w:sz w:val="22"/>
          <w:szCs w:val="22"/>
        </w:rPr>
        <w:t xml:space="preserve">projektové hodnotenie energetickej hospodárnosti budovy, </w:t>
      </w:r>
    </w:p>
    <w:p w14:paraId="518E8934" w14:textId="77777777" w:rsidR="003071B9" w:rsidRPr="00736BB6" w:rsidRDefault="003071B9" w:rsidP="003071B9">
      <w:pPr>
        <w:pStyle w:val="Default"/>
        <w:numPr>
          <w:ilvl w:val="0"/>
          <w:numId w:val="28"/>
        </w:numPr>
        <w:spacing w:after="21"/>
        <w:ind w:firstLine="1547"/>
        <w:jc w:val="both"/>
        <w:rPr>
          <w:sz w:val="22"/>
          <w:szCs w:val="22"/>
        </w:rPr>
      </w:pPr>
      <w:r w:rsidRPr="00736BB6">
        <w:rPr>
          <w:sz w:val="22"/>
          <w:szCs w:val="22"/>
        </w:rPr>
        <w:t xml:space="preserve">projekt požiarnej ochrany, </w:t>
      </w:r>
    </w:p>
    <w:p w14:paraId="643276D7" w14:textId="77777777" w:rsidR="003071B9" w:rsidRPr="00736BB6" w:rsidRDefault="003071B9" w:rsidP="003071B9">
      <w:pPr>
        <w:pStyle w:val="Default"/>
        <w:numPr>
          <w:ilvl w:val="0"/>
          <w:numId w:val="28"/>
        </w:numPr>
        <w:spacing w:after="21"/>
        <w:ind w:firstLine="1547"/>
        <w:jc w:val="both"/>
        <w:rPr>
          <w:sz w:val="22"/>
          <w:szCs w:val="22"/>
        </w:rPr>
      </w:pPr>
      <w:r w:rsidRPr="00736BB6">
        <w:rPr>
          <w:sz w:val="22"/>
          <w:szCs w:val="22"/>
        </w:rPr>
        <w:t xml:space="preserve">projekt vykurovania, kotolne a prípravy teplej a studenej vody, </w:t>
      </w:r>
    </w:p>
    <w:p w14:paraId="7F0605F8" w14:textId="77777777" w:rsidR="003071B9" w:rsidRPr="00736BB6" w:rsidRDefault="003071B9" w:rsidP="003071B9">
      <w:pPr>
        <w:pStyle w:val="Default"/>
        <w:numPr>
          <w:ilvl w:val="0"/>
          <w:numId w:val="28"/>
        </w:numPr>
        <w:spacing w:after="21"/>
        <w:ind w:firstLine="1547"/>
        <w:jc w:val="both"/>
        <w:rPr>
          <w:sz w:val="22"/>
          <w:szCs w:val="22"/>
        </w:rPr>
      </w:pPr>
      <w:r w:rsidRPr="00736BB6">
        <w:rPr>
          <w:sz w:val="22"/>
          <w:szCs w:val="22"/>
        </w:rPr>
        <w:t xml:space="preserve">projekt vzduchotechniky, </w:t>
      </w:r>
    </w:p>
    <w:p w14:paraId="25200291" w14:textId="77777777" w:rsidR="003071B9" w:rsidRPr="00736BB6" w:rsidRDefault="003071B9" w:rsidP="003071B9">
      <w:pPr>
        <w:pStyle w:val="Default"/>
        <w:numPr>
          <w:ilvl w:val="0"/>
          <w:numId w:val="28"/>
        </w:numPr>
        <w:ind w:firstLine="1547"/>
        <w:jc w:val="both"/>
        <w:rPr>
          <w:sz w:val="22"/>
          <w:szCs w:val="22"/>
        </w:rPr>
      </w:pPr>
      <w:r w:rsidRPr="00736BB6">
        <w:rPr>
          <w:sz w:val="22"/>
          <w:szCs w:val="22"/>
        </w:rPr>
        <w:t xml:space="preserve">projekt osvetlenia a elektroinštalácií, </w:t>
      </w:r>
    </w:p>
    <w:p w14:paraId="580F37BC" w14:textId="77777777" w:rsidR="003071B9" w:rsidRPr="00736BB6" w:rsidRDefault="003071B9" w:rsidP="003071B9">
      <w:pPr>
        <w:pStyle w:val="Default"/>
        <w:numPr>
          <w:ilvl w:val="0"/>
          <w:numId w:val="28"/>
        </w:numPr>
        <w:spacing w:after="21"/>
        <w:ind w:firstLine="1547"/>
        <w:jc w:val="both"/>
        <w:rPr>
          <w:sz w:val="22"/>
          <w:szCs w:val="22"/>
        </w:rPr>
      </w:pPr>
      <w:r w:rsidRPr="00736BB6">
        <w:rPr>
          <w:sz w:val="22"/>
          <w:szCs w:val="22"/>
        </w:rPr>
        <w:t xml:space="preserve">projekt návrhu zásobovania energiou fotovoltaickými článkami, </w:t>
      </w:r>
    </w:p>
    <w:p w14:paraId="5ADA16F0" w14:textId="77777777" w:rsidR="003071B9" w:rsidRPr="00736BB6" w:rsidRDefault="003071B9" w:rsidP="003071B9">
      <w:pPr>
        <w:pStyle w:val="Default"/>
        <w:numPr>
          <w:ilvl w:val="0"/>
          <w:numId w:val="28"/>
        </w:numPr>
        <w:spacing w:after="21"/>
        <w:ind w:firstLine="1547"/>
        <w:jc w:val="both"/>
        <w:rPr>
          <w:sz w:val="22"/>
          <w:szCs w:val="22"/>
        </w:rPr>
      </w:pPr>
      <w:r w:rsidRPr="00736BB6">
        <w:rPr>
          <w:sz w:val="22"/>
          <w:szCs w:val="22"/>
        </w:rPr>
        <w:t xml:space="preserve">položkovitý rozpočet a kompletný výkaz výmer, </w:t>
      </w:r>
    </w:p>
    <w:p w14:paraId="7BAEE7C0" w14:textId="77777777" w:rsidR="003071B9" w:rsidRDefault="003071B9" w:rsidP="003071B9">
      <w:pPr>
        <w:pStyle w:val="Default"/>
        <w:numPr>
          <w:ilvl w:val="0"/>
          <w:numId w:val="28"/>
        </w:numPr>
        <w:spacing w:after="21"/>
        <w:ind w:left="2552" w:firstLine="0"/>
        <w:jc w:val="both"/>
        <w:rPr>
          <w:sz w:val="22"/>
          <w:szCs w:val="22"/>
        </w:rPr>
      </w:pPr>
      <w:r>
        <w:rPr>
          <w:sz w:val="22"/>
          <w:szCs w:val="22"/>
        </w:rPr>
        <w:t>projekt vodozádržných opatrení</w:t>
      </w:r>
    </w:p>
    <w:p w14:paraId="7FFDA689" w14:textId="77777777" w:rsidR="003071B9" w:rsidRPr="0088616D" w:rsidRDefault="003071B9" w:rsidP="003071B9">
      <w:pPr>
        <w:pStyle w:val="Default"/>
        <w:numPr>
          <w:ilvl w:val="0"/>
          <w:numId w:val="28"/>
        </w:numPr>
        <w:spacing w:after="21"/>
        <w:ind w:left="2552" w:hanging="142"/>
        <w:jc w:val="both"/>
        <w:rPr>
          <w:sz w:val="22"/>
          <w:szCs w:val="22"/>
        </w:rPr>
      </w:pPr>
      <w:r w:rsidRPr="0088616D">
        <w:rPr>
          <w:sz w:val="22"/>
          <w:szCs w:val="22"/>
        </w:rPr>
        <w:t>výpisy skladieb podláh, otvorov, klampiarskych a</w:t>
      </w:r>
      <w:r>
        <w:rPr>
          <w:sz w:val="22"/>
          <w:szCs w:val="22"/>
        </w:rPr>
        <w:t> </w:t>
      </w:r>
      <w:r w:rsidRPr="0088616D">
        <w:rPr>
          <w:sz w:val="22"/>
          <w:szCs w:val="22"/>
        </w:rPr>
        <w:t>stolárskych</w:t>
      </w:r>
      <w:r>
        <w:rPr>
          <w:sz w:val="22"/>
          <w:szCs w:val="22"/>
        </w:rPr>
        <w:t>:</w:t>
      </w:r>
    </w:p>
    <w:p w14:paraId="40EAC44A" w14:textId="77777777" w:rsidR="003071B9" w:rsidRPr="00736BB6" w:rsidRDefault="003071B9" w:rsidP="003071B9">
      <w:pPr>
        <w:pStyle w:val="Default"/>
        <w:numPr>
          <w:ilvl w:val="0"/>
          <w:numId w:val="27"/>
        </w:numPr>
        <w:spacing w:after="21"/>
        <w:jc w:val="both"/>
        <w:rPr>
          <w:sz w:val="22"/>
          <w:szCs w:val="22"/>
        </w:rPr>
      </w:pPr>
      <w:r w:rsidRPr="00736BB6">
        <w:rPr>
          <w:sz w:val="22"/>
          <w:szCs w:val="22"/>
        </w:rPr>
        <w:t xml:space="preserve">výrobkov a vnútorných parapetov, </w:t>
      </w:r>
    </w:p>
    <w:p w14:paraId="097921BA" w14:textId="77777777" w:rsidR="003071B9" w:rsidRPr="00736BB6" w:rsidRDefault="003071B9" w:rsidP="003071B9">
      <w:pPr>
        <w:pStyle w:val="Default"/>
        <w:numPr>
          <w:ilvl w:val="0"/>
          <w:numId w:val="27"/>
        </w:numPr>
        <w:spacing w:after="21"/>
        <w:jc w:val="both"/>
        <w:rPr>
          <w:sz w:val="22"/>
          <w:szCs w:val="22"/>
        </w:rPr>
      </w:pPr>
      <w:r w:rsidRPr="00736BB6">
        <w:rPr>
          <w:sz w:val="22"/>
          <w:szCs w:val="22"/>
        </w:rPr>
        <w:t xml:space="preserve">koordinácia projektu manažérom, </w:t>
      </w:r>
    </w:p>
    <w:p w14:paraId="070FA40E" w14:textId="77777777" w:rsidR="003071B9" w:rsidRPr="00736BB6" w:rsidRDefault="003071B9" w:rsidP="003071B9">
      <w:pPr>
        <w:pStyle w:val="Default"/>
        <w:numPr>
          <w:ilvl w:val="0"/>
          <w:numId w:val="27"/>
        </w:numPr>
        <w:spacing w:after="21"/>
        <w:jc w:val="both"/>
        <w:rPr>
          <w:sz w:val="22"/>
          <w:szCs w:val="22"/>
        </w:rPr>
      </w:pPr>
      <w:r w:rsidRPr="00736BB6">
        <w:rPr>
          <w:sz w:val="22"/>
          <w:szCs w:val="22"/>
        </w:rPr>
        <w:t xml:space="preserve">prerokovanie projektu v priebehu prác </w:t>
      </w:r>
      <w:r>
        <w:rPr>
          <w:sz w:val="22"/>
          <w:szCs w:val="22"/>
        </w:rPr>
        <w:t>a v závere s príslušnými orgánmi</w:t>
      </w:r>
      <w:r w:rsidRPr="00736BB6">
        <w:rPr>
          <w:sz w:val="22"/>
          <w:szCs w:val="22"/>
        </w:rPr>
        <w:t xml:space="preserve"> a organizáciami za účelom vydania stavebného povolenia a iných povolení potrebných pre výstavbu, </w:t>
      </w:r>
    </w:p>
    <w:p w14:paraId="7E156B7F" w14:textId="77777777" w:rsidR="003071B9" w:rsidRPr="00736BB6" w:rsidRDefault="003071B9" w:rsidP="003071B9">
      <w:pPr>
        <w:pStyle w:val="Default"/>
        <w:numPr>
          <w:ilvl w:val="0"/>
          <w:numId w:val="27"/>
        </w:numPr>
        <w:spacing w:after="21"/>
        <w:jc w:val="both"/>
        <w:rPr>
          <w:sz w:val="22"/>
          <w:szCs w:val="22"/>
        </w:rPr>
      </w:pPr>
      <w:r w:rsidRPr="00736BB6">
        <w:rPr>
          <w:sz w:val="22"/>
          <w:szCs w:val="22"/>
        </w:rPr>
        <w:t xml:space="preserve">vizualizácie, </w:t>
      </w:r>
    </w:p>
    <w:p w14:paraId="16C9F31B" w14:textId="77777777" w:rsidR="003071B9" w:rsidRPr="00736BB6" w:rsidRDefault="003071B9" w:rsidP="003071B9">
      <w:pPr>
        <w:pStyle w:val="Default"/>
        <w:numPr>
          <w:ilvl w:val="0"/>
          <w:numId w:val="29"/>
        </w:numPr>
        <w:spacing w:after="21"/>
        <w:jc w:val="both"/>
        <w:rPr>
          <w:sz w:val="22"/>
          <w:szCs w:val="22"/>
        </w:rPr>
      </w:pPr>
      <w:r w:rsidRPr="00736BB6">
        <w:rPr>
          <w:sz w:val="22"/>
          <w:szCs w:val="22"/>
        </w:rPr>
        <w:t xml:space="preserve">spolupráca pri vytvorení aktualizovaného časového plánu stavby za účelom koordinácie prác a dodávok, </w:t>
      </w:r>
    </w:p>
    <w:p w14:paraId="5C8011F9" w14:textId="77777777" w:rsidR="003071B9" w:rsidRPr="00736BB6" w:rsidRDefault="003071B9" w:rsidP="003071B9">
      <w:pPr>
        <w:pStyle w:val="Default"/>
        <w:numPr>
          <w:ilvl w:val="0"/>
          <w:numId w:val="29"/>
        </w:numPr>
        <w:spacing w:after="21"/>
        <w:jc w:val="both"/>
        <w:rPr>
          <w:sz w:val="22"/>
          <w:szCs w:val="22"/>
        </w:rPr>
      </w:pPr>
      <w:r w:rsidRPr="00736BB6">
        <w:rPr>
          <w:sz w:val="22"/>
          <w:szCs w:val="22"/>
        </w:rPr>
        <w:t xml:space="preserve">práce spojené s realizáciou stavby: </w:t>
      </w:r>
    </w:p>
    <w:p w14:paraId="383E5C04" w14:textId="77777777" w:rsidR="003071B9" w:rsidRPr="00736BB6" w:rsidRDefault="003071B9" w:rsidP="003071B9">
      <w:pPr>
        <w:pStyle w:val="Default"/>
        <w:numPr>
          <w:ilvl w:val="0"/>
          <w:numId w:val="22"/>
        </w:numPr>
        <w:spacing w:after="21"/>
        <w:jc w:val="both"/>
        <w:rPr>
          <w:sz w:val="22"/>
          <w:szCs w:val="22"/>
        </w:rPr>
      </w:pPr>
      <w:r w:rsidRPr="00736BB6">
        <w:rPr>
          <w:sz w:val="22"/>
          <w:szCs w:val="22"/>
        </w:rPr>
        <w:t xml:space="preserve">výkon občasného autorského dozoru, </w:t>
      </w:r>
    </w:p>
    <w:p w14:paraId="4B5CE822" w14:textId="77777777" w:rsidR="003071B9" w:rsidRPr="00736BB6" w:rsidRDefault="003071B9" w:rsidP="003071B9">
      <w:pPr>
        <w:pStyle w:val="Default"/>
        <w:numPr>
          <w:ilvl w:val="0"/>
          <w:numId w:val="22"/>
        </w:numPr>
        <w:jc w:val="both"/>
        <w:rPr>
          <w:sz w:val="22"/>
          <w:szCs w:val="22"/>
        </w:rPr>
      </w:pPr>
      <w:r w:rsidRPr="00736BB6">
        <w:rPr>
          <w:sz w:val="22"/>
          <w:szCs w:val="22"/>
        </w:rPr>
        <w:t xml:space="preserve">autorské dozory projektantov. </w:t>
      </w:r>
    </w:p>
    <w:p w14:paraId="464242A8" w14:textId="77777777" w:rsidR="003071B9" w:rsidRPr="00945328" w:rsidRDefault="003071B9" w:rsidP="003071B9">
      <w:pPr>
        <w:pStyle w:val="Default"/>
        <w:ind w:left="285"/>
        <w:jc w:val="both"/>
        <w:rPr>
          <w:sz w:val="22"/>
          <w:szCs w:val="22"/>
          <w:highlight w:val="yellow"/>
        </w:rPr>
      </w:pPr>
    </w:p>
    <w:p w14:paraId="77040CDB" w14:textId="77777777" w:rsidR="003071B9" w:rsidRPr="00736BB6" w:rsidRDefault="003071B9" w:rsidP="003071B9">
      <w:pPr>
        <w:pStyle w:val="Default"/>
        <w:ind w:left="285"/>
        <w:jc w:val="both"/>
        <w:rPr>
          <w:sz w:val="22"/>
          <w:szCs w:val="22"/>
        </w:rPr>
      </w:pPr>
      <w:r w:rsidRPr="00736BB6">
        <w:rPr>
          <w:sz w:val="22"/>
          <w:szCs w:val="22"/>
          <w:u w:val="single"/>
        </w:rPr>
        <w:t>Projektové hodnotenie</w:t>
      </w:r>
      <w:r w:rsidRPr="00736BB6">
        <w:rPr>
          <w:sz w:val="22"/>
          <w:szCs w:val="22"/>
        </w:rPr>
        <w:t xml:space="preserve">: </w:t>
      </w:r>
    </w:p>
    <w:p w14:paraId="716E27FD" w14:textId="77777777" w:rsidR="003071B9" w:rsidRPr="007D7427" w:rsidRDefault="003071B9" w:rsidP="003071B9">
      <w:pPr>
        <w:pStyle w:val="Default"/>
        <w:ind w:left="285" w:firstLine="435"/>
        <w:jc w:val="both"/>
        <w:rPr>
          <w:sz w:val="22"/>
          <w:szCs w:val="22"/>
        </w:rPr>
      </w:pPr>
      <w:r w:rsidRPr="00736BB6">
        <w:rPr>
          <w:sz w:val="22"/>
          <w:szCs w:val="22"/>
        </w:rPr>
        <w:t>Potreba energie v budove podľa projektovej dokumentácie a projektovaných ukazovateľov stavby vypracovanej pre stavebné povolenie stavby pre všetky miesta spotreby energie podľa návrhu stavebných úprav a navrhovanej obnovy technických zariadení v budove sa určí výpočtom.</w:t>
      </w:r>
    </w:p>
    <w:p w14:paraId="2A010D9F" w14:textId="77777777" w:rsidR="003071B9" w:rsidRPr="00736BB6" w:rsidRDefault="003071B9" w:rsidP="003071B9">
      <w:pPr>
        <w:pStyle w:val="Default"/>
        <w:ind w:left="285"/>
        <w:jc w:val="both"/>
        <w:rPr>
          <w:sz w:val="22"/>
          <w:szCs w:val="22"/>
        </w:rPr>
      </w:pPr>
      <w:r w:rsidRPr="00736BB6">
        <w:rPr>
          <w:sz w:val="22"/>
          <w:szCs w:val="22"/>
        </w:rPr>
        <w:t xml:space="preserve">Výpočet zohľadňuje: </w:t>
      </w:r>
    </w:p>
    <w:p w14:paraId="05745838" w14:textId="77777777" w:rsidR="003071B9" w:rsidRPr="00736BB6" w:rsidRDefault="003071B9" w:rsidP="003071B9">
      <w:pPr>
        <w:pStyle w:val="Default"/>
        <w:numPr>
          <w:ilvl w:val="0"/>
          <w:numId w:val="30"/>
        </w:numPr>
        <w:spacing w:after="21"/>
        <w:jc w:val="both"/>
        <w:rPr>
          <w:sz w:val="22"/>
          <w:szCs w:val="22"/>
        </w:rPr>
      </w:pPr>
      <w:r w:rsidRPr="00736BB6">
        <w:rPr>
          <w:sz w:val="22"/>
          <w:szCs w:val="22"/>
        </w:rPr>
        <w:t xml:space="preserve">charakteristiky stavebnej konštrukcie budovy, najmä tepelnotechnické vlastnosti obvodového a strešného plášťa a otvorových konštrukcií a tepelné straty spôsobené stavebnou konštrukciou a spôsobom jej užívania - riešenie detailov tepelných mostov, riešenie kondenzačných zón v konštrukciách, </w:t>
      </w:r>
    </w:p>
    <w:p w14:paraId="5B690C72" w14:textId="77777777" w:rsidR="003071B9" w:rsidRPr="00736BB6" w:rsidRDefault="003071B9" w:rsidP="003071B9">
      <w:pPr>
        <w:pStyle w:val="Default"/>
        <w:numPr>
          <w:ilvl w:val="0"/>
          <w:numId w:val="30"/>
        </w:numPr>
        <w:spacing w:after="21"/>
        <w:jc w:val="both"/>
        <w:rPr>
          <w:sz w:val="22"/>
          <w:szCs w:val="22"/>
        </w:rPr>
      </w:pPr>
      <w:r w:rsidRPr="00736BB6">
        <w:rPr>
          <w:sz w:val="22"/>
          <w:szCs w:val="22"/>
        </w:rPr>
        <w:t xml:space="preserve">polohu a orientáciu budovy a vplyv vonkajších klimatických podmienok na vnútorné prostredie, najmä vplyv teploty vzduchu, vetra a slnečného žiarenia, </w:t>
      </w:r>
    </w:p>
    <w:p w14:paraId="680F62C7" w14:textId="77777777" w:rsidR="003071B9" w:rsidRPr="00736BB6" w:rsidRDefault="003071B9" w:rsidP="003071B9">
      <w:pPr>
        <w:pStyle w:val="Default"/>
        <w:numPr>
          <w:ilvl w:val="0"/>
          <w:numId w:val="30"/>
        </w:numPr>
        <w:spacing w:after="21"/>
        <w:jc w:val="both"/>
        <w:rPr>
          <w:sz w:val="22"/>
          <w:szCs w:val="22"/>
        </w:rPr>
      </w:pPr>
      <w:r w:rsidRPr="00736BB6">
        <w:rPr>
          <w:sz w:val="22"/>
          <w:szCs w:val="22"/>
        </w:rPr>
        <w:t xml:space="preserve">vnútorné prostredie vrátane projektovaných požiadaviek na vnútorné prostredie, </w:t>
      </w:r>
    </w:p>
    <w:p w14:paraId="314D65AE" w14:textId="77777777" w:rsidR="003071B9" w:rsidRPr="00736BB6" w:rsidRDefault="003071B9" w:rsidP="003071B9">
      <w:pPr>
        <w:pStyle w:val="Default"/>
        <w:numPr>
          <w:ilvl w:val="0"/>
          <w:numId w:val="30"/>
        </w:numPr>
        <w:spacing w:after="21"/>
        <w:jc w:val="both"/>
        <w:rPr>
          <w:sz w:val="22"/>
          <w:szCs w:val="22"/>
        </w:rPr>
      </w:pPr>
      <w:r w:rsidRPr="00736BB6">
        <w:rPr>
          <w:sz w:val="22"/>
          <w:szCs w:val="22"/>
        </w:rPr>
        <w:t xml:space="preserve">energetické vybavenie, najmä druh, typ a výkon vykurovacieho systému a systém zásobovania teplou úžitkovou vodou a ich tepelnoizolačné charakteristiky a účinnosť, </w:t>
      </w:r>
    </w:p>
    <w:p w14:paraId="01428195" w14:textId="77777777" w:rsidR="003071B9" w:rsidRPr="00736BB6" w:rsidRDefault="003071B9" w:rsidP="003071B9">
      <w:pPr>
        <w:pStyle w:val="Default"/>
        <w:numPr>
          <w:ilvl w:val="0"/>
          <w:numId w:val="30"/>
        </w:numPr>
        <w:spacing w:after="21"/>
        <w:jc w:val="both"/>
        <w:rPr>
          <w:sz w:val="22"/>
          <w:szCs w:val="22"/>
        </w:rPr>
      </w:pPr>
      <w:r w:rsidRPr="00736BB6">
        <w:rPr>
          <w:sz w:val="22"/>
          <w:szCs w:val="22"/>
        </w:rPr>
        <w:t xml:space="preserve">prirodzené vetranie, najmä vplyv tepelných strát na vnútorné prostredie, </w:t>
      </w:r>
    </w:p>
    <w:p w14:paraId="6F71DB89" w14:textId="77777777" w:rsidR="003071B9" w:rsidRPr="00736BB6" w:rsidRDefault="003071B9" w:rsidP="003071B9">
      <w:pPr>
        <w:pStyle w:val="Default"/>
        <w:numPr>
          <w:ilvl w:val="0"/>
          <w:numId w:val="30"/>
        </w:numPr>
        <w:spacing w:after="21"/>
        <w:jc w:val="both"/>
        <w:rPr>
          <w:sz w:val="22"/>
          <w:szCs w:val="22"/>
        </w:rPr>
      </w:pPr>
      <w:r w:rsidRPr="00736BB6">
        <w:rPr>
          <w:sz w:val="22"/>
          <w:szCs w:val="22"/>
        </w:rPr>
        <w:t xml:space="preserve">zabudované osvetľovacie zariadenie, najmä jeho druh, typ, vek a fyzický stav, svetelný výkon a energetický príkon, </w:t>
      </w:r>
    </w:p>
    <w:p w14:paraId="7E000FA0" w14:textId="77777777" w:rsidR="003071B9" w:rsidRPr="00736BB6" w:rsidRDefault="003071B9" w:rsidP="003071B9">
      <w:pPr>
        <w:pStyle w:val="Default"/>
        <w:numPr>
          <w:ilvl w:val="0"/>
          <w:numId w:val="30"/>
        </w:numPr>
        <w:spacing w:after="21"/>
        <w:jc w:val="both"/>
        <w:rPr>
          <w:sz w:val="22"/>
          <w:szCs w:val="22"/>
        </w:rPr>
      </w:pPr>
      <w:r w:rsidRPr="00736BB6">
        <w:rPr>
          <w:sz w:val="22"/>
          <w:szCs w:val="22"/>
        </w:rPr>
        <w:t xml:space="preserve">miestne pomery, najmä vplyv susedných budov, </w:t>
      </w:r>
    </w:p>
    <w:p w14:paraId="6364786A" w14:textId="77777777" w:rsidR="003071B9" w:rsidRPr="00736BB6" w:rsidRDefault="003071B9" w:rsidP="003071B9">
      <w:pPr>
        <w:pStyle w:val="Default"/>
        <w:numPr>
          <w:ilvl w:val="0"/>
          <w:numId w:val="30"/>
        </w:numPr>
        <w:spacing w:after="21"/>
        <w:jc w:val="both"/>
        <w:rPr>
          <w:sz w:val="22"/>
          <w:szCs w:val="22"/>
        </w:rPr>
      </w:pPr>
      <w:r w:rsidRPr="00736BB6">
        <w:rPr>
          <w:sz w:val="22"/>
          <w:szCs w:val="22"/>
        </w:rPr>
        <w:t xml:space="preserve">pasívny solárny systém a solárna ochrana, najmä tepelný zisk pre vnútorné prostredie, </w:t>
      </w:r>
    </w:p>
    <w:p w14:paraId="206C6E20" w14:textId="77777777" w:rsidR="003071B9" w:rsidRPr="00736BB6" w:rsidRDefault="003071B9" w:rsidP="003071B9">
      <w:pPr>
        <w:pStyle w:val="Default"/>
        <w:numPr>
          <w:ilvl w:val="0"/>
          <w:numId w:val="30"/>
        </w:numPr>
        <w:spacing w:after="21"/>
        <w:jc w:val="both"/>
        <w:rPr>
          <w:sz w:val="22"/>
          <w:szCs w:val="22"/>
        </w:rPr>
      </w:pPr>
      <w:r w:rsidRPr="00736BB6">
        <w:rPr>
          <w:sz w:val="22"/>
          <w:szCs w:val="22"/>
        </w:rPr>
        <w:t xml:space="preserve">klimatizačný systém, najmä jeho druh, typ, výkon, vek a fyzický stav, </w:t>
      </w:r>
    </w:p>
    <w:p w14:paraId="7AC97F83" w14:textId="77777777" w:rsidR="003071B9" w:rsidRPr="00736BB6" w:rsidRDefault="003071B9" w:rsidP="003071B9">
      <w:pPr>
        <w:pStyle w:val="Default"/>
        <w:numPr>
          <w:ilvl w:val="0"/>
          <w:numId w:val="30"/>
        </w:numPr>
        <w:spacing w:after="21"/>
        <w:jc w:val="both"/>
        <w:rPr>
          <w:sz w:val="22"/>
          <w:szCs w:val="22"/>
        </w:rPr>
      </w:pPr>
      <w:r w:rsidRPr="00736BB6">
        <w:rPr>
          <w:sz w:val="22"/>
          <w:szCs w:val="22"/>
        </w:rPr>
        <w:t xml:space="preserve">fyzický stav budovy, </w:t>
      </w:r>
    </w:p>
    <w:p w14:paraId="1F2DC625" w14:textId="77777777" w:rsidR="003071B9" w:rsidRPr="00736BB6" w:rsidRDefault="003071B9" w:rsidP="003071B9">
      <w:pPr>
        <w:pStyle w:val="Default"/>
        <w:numPr>
          <w:ilvl w:val="0"/>
          <w:numId w:val="30"/>
        </w:numPr>
        <w:spacing w:after="21"/>
        <w:jc w:val="both"/>
        <w:rPr>
          <w:sz w:val="22"/>
          <w:szCs w:val="22"/>
        </w:rPr>
      </w:pPr>
      <w:r w:rsidRPr="00736BB6">
        <w:rPr>
          <w:sz w:val="22"/>
          <w:szCs w:val="22"/>
        </w:rPr>
        <w:t xml:space="preserve">ostatné faktory, ktoré ovplyvňujú spotrebu energie v budove, najmä vplyv tepelných ziskov. </w:t>
      </w:r>
    </w:p>
    <w:p w14:paraId="3A172F2A" w14:textId="77777777" w:rsidR="003071B9" w:rsidRPr="00736BB6" w:rsidRDefault="003071B9" w:rsidP="003071B9">
      <w:pPr>
        <w:pStyle w:val="Default"/>
        <w:ind w:left="285"/>
        <w:jc w:val="both"/>
        <w:rPr>
          <w:sz w:val="22"/>
          <w:szCs w:val="22"/>
        </w:rPr>
      </w:pPr>
    </w:p>
    <w:p w14:paraId="2679412A" w14:textId="5C05481E" w:rsidR="003071B9" w:rsidRPr="00736BB6" w:rsidRDefault="003071B9" w:rsidP="003071B9">
      <w:pPr>
        <w:pStyle w:val="Default"/>
        <w:ind w:left="285" w:firstLine="360"/>
        <w:jc w:val="both"/>
        <w:rPr>
          <w:sz w:val="22"/>
          <w:szCs w:val="22"/>
        </w:rPr>
      </w:pPr>
      <w:r w:rsidRPr="00736BB6">
        <w:rPr>
          <w:sz w:val="22"/>
          <w:szCs w:val="22"/>
        </w:rPr>
        <w:t>Energetická hospodárnosť budovy sa vyjadruje v číselných ukazovateľoch potreby energie</w:t>
      </w:r>
      <w:r w:rsidR="00FF2E67">
        <w:rPr>
          <w:sz w:val="22"/>
          <w:szCs w:val="22"/>
        </w:rPr>
        <w:t xml:space="preserve"> </w:t>
      </w:r>
      <w:r w:rsidRPr="00736BB6">
        <w:rPr>
          <w:sz w:val="22"/>
          <w:szCs w:val="22"/>
        </w:rPr>
        <w:t xml:space="preserve">v budove a primárnej energie. Globálnym ukazovateľom minimálnej energetickej hospodárnosti budovy (ďalej len „globálny ukazovateľ“) je primárna energia, ktorá sa určí z množstva dodanej energie do technického systému budovy cez systémovú hranicu podľa jednotlivých miest spotreby v budove a energetických nosičov upraveného konverzným faktorom primárnej energie. </w:t>
      </w:r>
    </w:p>
    <w:p w14:paraId="14C5B91C" w14:textId="77777777" w:rsidR="003071B9" w:rsidRPr="00736BB6" w:rsidRDefault="003071B9" w:rsidP="003071B9">
      <w:pPr>
        <w:pStyle w:val="Default"/>
        <w:ind w:left="285" w:firstLine="435"/>
        <w:jc w:val="both"/>
        <w:rPr>
          <w:sz w:val="22"/>
          <w:szCs w:val="22"/>
        </w:rPr>
      </w:pPr>
      <w:r w:rsidRPr="00736BB6">
        <w:rPr>
          <w:sz w:val="22"/>
          <w:szCs w:val="22"/>
        </w:rPr>
        <w:t xml:space="preserve">Horná hranica energetickej triedy A0 pre globálny ukazovateľ určuje úroveň výstavby budov  s takmer nulovou potrebou energie. </w:t>
      </w:r>
      <w:r w:rsidRPr="00736BB6">
        <w:rPr>
          <w:b/>
          <w:bCs/>
          <w:sz w:val="22"/>
          <w:szCs w:val="22"/>
        </w:rPr>
        <w:t>Minimálnou požiadavkou na energetickú hospodárnosť nových budov je horná hranica energetickej triedy A</w:t>
      </w:r>
      <w:r>
        <w:rPr>
          <w:b/>
          <w:bCs/>
          <w:sz w:val="22"/>
          <w:szCs w:val="22"/>
        </w:rPr>
        <w:t>0</w:t>
      </w:r>
      <w:r w:rsidRPr="00736BB6">
        <w:rPr>
          <w:b/>
          <w:bCs/>
          <w:sz w:val="22"/>
          <w:szCs w:val="22"/>
        </w:rPr>
        <w:t xml:space="preserve"> pre globálny ukazovateľ. </w:t>
      </w:r>
    </w:p>
    <w:p w14:paraId="005B1A47" w14:textId="77777777" w:rsidR="003071B9" w:rsidRPr="00736BB6" w:rsidRDefault="003071B9" w:rsidP="003071B9">
      <w:pPr>
        <w:pStyle w:val="Default"/>
        <w:ind w:left="285" w:firstLine="435"/>
        <w:jc w:val="both"/>
        <w:rPr>
          <w:sz w:val="22"/>
          <w:szCs w:val="22"/>
        </w:rPr>
      </w:pPr>
      <w:r w:rsidRPr="00736BB6">
        <w:rPr>
          <w:sz w:val="22"/>
          <w:szCs w:val="22"/>
        </w:rPr>
        <w:lastRenderedPageBreak/>
        <w:t xml:space="preserve">Vypočíta sa ukazovateľ potreby energie v budove podľa jednotlivých energetických nosičov, ktorými sa cez systémovú hranicu zásobujú technické zariadenia na uspokojenie potrieb energie v budove na vykurovanie, prípravu teplej vody, vetranie, chladenie a osvetlenie vrátane účinnosti zdrojov, distribúcie, odovzdávania a regulácie so zohľadnením energie z obnoviteľných zdrojov v budove alebo v jej blízkosti. Deklaruje sa splnenie minimálnej požiadavky energetickej hospodárnosti pre jednotlivé ukazovatele potreby energie v budove. </w:t>
      </w:r>
    </w:p>
    <w:p w14:paraId="420BC4A0" w14:textId="77777777" w:rsidR="003071B9" w:rsidRPr="00736BB6" w:rsidRDefault="003071B9" w:rsidP="003071B9">
      <w:pPr>
        <w:pStyle w:val="Default"/>
        <w:ind w:left="285"/>
        <w:jc w:val="both"/>
        <w:rPr>
          <w:sz w:val="22"/>
          <w:szCs w:val="22"/>
        </w:rPr>
      </w:pPr>
      <w:r w:rsidRPr="00736BB6">
        <w:rPr>
          <w:sz w:val="22"/>
          <w:szCs w:val="22"/>
        </w:rPr>
        <w:t xml:space="preserve">Deklaruje sa globálny ukazovateľ minimálnej energetickej hospodárnosti budovy - primárna energia, splnením minimálnej požiadavky na energetickú hospodárnosť budovy. </w:t>
      </w:r>
    </w:p>
    <w:p w14:paraId="5882F5C2" w14:textId="77777777" w:rsidR="003071B9" w:rsidRDefault="003071B9" w:rsidP="003071B9">
      <w:pPr>
        <w:tabs>
          <w:tab w:val="left" w:pos="285"/>
        </w:tabs>
        <w:spacing w:line="100" w:lineRule="atLeast"/>
        <w:ind w:left="285"/>
        <w:jc w:val="both"/>
        <w:rPr>
          <w:rFonts w:ascii="Times New Roman" w:hAnsi="Times New Roman"/>
        </w:rPr>
      </w:pPr>
      <w:r w:rsidRPr="00736BB6">
        <w:rPr>
          <w:rFonts w:ascii="Times New Roman" w:hAnsi="Times New Roman"/>
        </w:rPr>
        <w:t xml:space="preserve">Predmet zákazky bude dodaný </w:t>
      </w:r>
      <w:r w:rsidRPr="003071B9">
        <w:rPr>
          <w:rFonts w:ascii="Times New Roman" w:hAnsi="Times New Roman"/>
        </w:rPr>
        <w:t xml:space="preserve">v slovenskom jazyku v </w:t>
      </w:r>
      <w:r w:rsidRPr="003071B9">
        <w:rPr>
          <w:rFonts w:ascii="Times New Roman" w:hAnsi="Times New Roman"/>
          <w:u w:val="single"/>
        </w:rPr>
        <w:t>tlačenej forme</w:t>
      </w:r>
      <w:r w:rsidRPr="003071B9">
        <w:rPr>
          <w:rFonts w:ascii="Times New Roman" w:hAnsi="Times New Roman"/>
        </w:rPr>
        <w:t xml:space="preserve"> v počte vyhotovení </w:t>
      </w:r>
      <w:r w:rsidRPr="003071B9">
        <w:rPr>
          <w:rFonts w:ascii="Times New Roman" w:hAnsi="Times New Roman"/>
          <w:b/>
        </w:rPr>
        <w:t>6 ks</w:t>
      </w:r>
      <w:r w:rsidRPr="003071B9">
        <w:rPr>
          <w:rFonts w:ascii="Times New Roman" w:hAnsi="Times New Roman"/>
        </w:rPr>
        <w:t xml:space="preserve"> a v </w:t>
      </w:r>
      <w:r w:rsidRPr="003071B9">
        <w:rPr>
          <w:rFonts w:ascii="Times New Roman" w:hAnsi="Times New Roman"/>
          <w:u w:val="single"/>
        </w:rPr>
        <w:t>elektronickej forme</w:t>
      </w:r>
      <w:r w:rsidRPr="003071B9">
        <w:rPr>
          <w:rFonts w:ascii="Times New Roman" w:hAnsi="Times New Roman"/>
        </w:rPr>
        <w:t xml:space="preserve"> na elektronickom neprepisovateľnom médiu v počte vyhotovení </w:t>
      </w:r>
      <w:r w:rsidRPr="003071B9">
        <w:rPr>
          <w:rFonts w:ascii="Times New Roman" w:hAnsi="Times New Roman"/>
          <w:b/>
        </w:rPr>
        <w:t>1 ks</w:t>
      </w:r>
      <w:r w:rsidRPr="003071B9">
        <w:rPr>
          <w:rFonts w:ascii="Times New Roman" w:hAnsi="Times New Roman"/>
        </w:rPr>
        <w:t>.</w:t>
      </w:r>
    </w:p>
    <w:p w14:paraId="4D9A6ADA" w14:textId="7DF880EE" w:rsidR="00AF04C5" w:rsidRDefault="00AF04C5" w:rsidP="003071B9">
      <w:pPr>
        <w:tabs>
          <w:tab w:val="left" w:pos="285"/>
        </w:tabs>
        <w:spacing w:line="100" w:lineRule="atLeast"/>
        <w:ind w:left="28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Poskytovateľ služby vykoná aj súvisiace činnosti:</w:t>
      </w:r>
    </w:p>
    <w:p w14:paraId="12E63682" w14:textId="77777777" w:rsidR="00AF04C5" w:rsidRPr="003071B9" w:rsidRDefault="00AF04C5" w:rsidP="003071B9">
      <w:pPr>
        <w:tabs>
          <w:tab w:val="left" w:pos="285"/>
        </w:tabs>
        <w:spacing w:line="100" w:lineRule="atLeast"/>
        <w:ind w:left="285"/>
        <w:jc w:val="both"/>
        <w:rPr>
          <w:rFonts w:ascii="Times New Roman" w:hAnsi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94"/>
        <w:gridCol w:w="1400"/>
        <w:gridCol w:w="418"/>
        <w:gridCol w:w="418"/>
        <w:gridCol w:w="419"/>
        <w:gridCol w:w="417"/>
      </w:tblGrid>
      <w:tr w:rsidR="00AF04C5" w:rsidRPr="0059213B" w14:paraId="23ECA072" w14:textId="77777777" w:rsidTr="003F16EC">
        <w:trPr>
          <w:trHeight w:val="300"/>
        </w:trPr>
        <w:tc>
          <w:tcPr>
            <w:tcW w:w="3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0F671" w14:textId="51EF16B6" w:rsidR="00AF04C5" w:rsidRPr="00AF04C5" w:rsidRDefault="00AF04C5" w:rsidP="00AF04C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eastAsia="sk-SK"/>
              </w:rPr>
            </w:pPr>
            <w:r w:rsidRPr="00AF04C5">
              <w:rPr>
                <w:rFonts w:ascii="Times New Roman" w:hAnsi="Times New Roman" w:cs="Times New Roman"/>
                <w:b/>
                <w:bCs/>
                <w:color w:val="000000"/>
                <w:lang w:eastAsia="sk-SK"/>
              </w:rPr>
              <w:t>1,Autorský dozor počas realizácie stavby(AD)/stavebný dozor: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B21CC" w14:textId="77777777" w:rsidR="00AF04C5" w:rsidRPr="00AF04C5" w:rsidRDefault="00AF04C5" w:rsidP="00AF04C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C534B" w14:textId="77777777" w:rsidR="00AF04C5" w:rsidRPr="00AF04C5" w:rsidRDefault="00AF04C5" w:rsidP="00AF04C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44954" w14:textId="77777777" w:rsidR="00AF04C5" w:rsidRPr="00AF04C5" w:rsidRDefault="00AF04C5" w:rsidP="00AF04C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DD044" w14:textId="77777777" w:rsidR="00AF04C5" w:rsidRPr="00AF04C5" w:rsidRDefault="00AF04C5" w:rsidP="00AF04C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B95BF" w14:textId="77777777" w:rsidR="00AF04C5" w:rsidRPr="00AF04C5" w:rsidRDefault="00AF04C5" w:rsidP="00AF04C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F04C5" w:rsidRPr="0059213B" w14:paraId="2C90CB57" w14:textId="77777777" w:rsidTr="003F16EC">
        <w:trPr>
          <w:trHeight w:val="3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40A02" w14:textId="77777777" w:rsidR="00AF04C5" w:rsidRPr="00AF04C5" w:rsidRDefault="00AF04C5" w:rsidP="00AF04C5">
            <w:pPr>
              <w:spacing w:after="0"/>
              <w:rPr>
                <w:rFonts w:ascii="Times New Roman" w:hAnsi="Times New Roman" w:cs="Times New Roman"/>
                <w:color w:val="000000"/>
                <w:lang w:eastAsia="sk-SK"/>
              </w:rPr>
            </w:pPr>
            <w:r w:rsidRPr="00AF04C5">
              <w:rPr>
                <w:rFonts w:ascii="Times New Roman" w:hAnsi="Times New Roman" w:cs="Times New Roman"/>
                <w:color w:val="000000"/>
                <w:lang w:eastAsia="sk-SK"/>
              </w:rPr>
              <w:t>- účasť na kontrolných dňoch, ktoré  zvoláva investor,</w:t>
            </w:r>
          </w:p>
        </w:tc>
      </w:tr>
      <w:tr w:rsidR="00AF04C5" w:rsidRPr="0059213B" w14:paraId="20F161AE" w14:textId="77777777" w:rsidTr="003F16EC">
        <w:trPr>
          <w:trHeight w:val="36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58F90" w14:textId="77777777" w:rsidR="00AF04C5" w:rsidRPr="00AF04C5" w:rsidRDefault="00AF04C5" w:rsidP="00AF04C5">
            <w:pPr>
              <w:spacing w:after="0"/>
              <w:rPr>
                <w:rFonts w:ascii="Times New Roman" w:hAnsi="Times New Roman" w:cs="Times New Roman"/>
                <w:color w:val="000000"/>
                <w:lang w:eastAsia="sk-SK"/>
              </w:rPr>
            </w:pPr>
            <w:r w:rsidRPr="00AF04C5">
              <w:rPr>
                <w:rFonts w:ascii="Times New Roman" w:hAnsi="Times New Roman" w:cs="Times New Roman"/>
                <w:color w:val="000000"/>
                <w:lang w:eastAsia="sk-SK"/>
              </w:rPr>
              <w:t>- vyjadrenie sa k požiadavkám na zmenu materiálového a technického riešenia,</w:t>
            </w:r>
          </w:p>
        </w:tc>
      </w:tr>
      <w:tr w:rsidR="00AF04C5" w:rsidRPr="0059213B" w14:paraId="2B1984BB" w14:textId="77777777" w:rsidTr="003F16EC">
        <w:trPr>
          <w:trHeight w:val="66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D05EF" w14:textId="77777777" w:rsidR="00AF04C5" w:rsidRPr="00AF04C5" w:rsidRDefault="00AF04C5" w:rsidP="00FF2E67">
            <w:pPr>
              <w:spacing w:after="0"/>
              <w:ind w:left="71"/>
              <w:rPr>
                <w:rFonts w:ascii="Times New Roman" w:hAnsi="Times New Roman" w:cs="Times New Roman"/>
                <w:color w:val="000000"/>
                <w:lang w:eastAsia="sk-SK"/>
              </w:rPr>
            </w:pPr>
            <w:r w:rsidRPr="00AF04C5">
              <w:rPr>
                <w:rFonts w:ascii="Times New Roman" w:hAnsi="Times New Roman" w:cs="Times New Roman"/>
                <w:color w:val="000000"/>
                <w:lang w:eastAsia="sk-SK"/>
              </w:rPr>
              <w:t>- upovedomenie stavebníka popr. dotknutý orgán štátnej správy, ak zistí nedodržanie projektu, poprípade právnych predpisov a tiež technických noriem,</w:t>
            </w:r>
          </w:p>
        </w:tc>
      </w:tr>
      <w:tr w:rsidR="00AF04C5" w:rsidRPr="0059213B" w14:paraId="3241341F" w14:textId="77777777" w:rsidTr="003F16EC">
        <w:trPr>
          <w:trHeight w:val="34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5CAC9" w14:textId="77777777" w:rsidR="00AF04C5" w:rsidRPr="00AF04C5" w:rsidRDefault="00AF04C5" w:rsidP="00AF04C5">
            <w:pPr>
              <w:spacing w:after="0"/>
              <w:rPr>
                <w:rFonts w:ascii="Times New Roman" w:hAnsi="Times New Roman" w:cs="Times New Roman"/>
                <w:color w:val="000000"/>
                <w:lang w:eastAsia="sk-SK"/>
              </w:rPr>
            </w:pPr>
            <w:r w:rsidRPr="00AF04C5">
              <w:rPr>
                <w:rFonts w:ascii="Times New Roman" w:hAnsi="Times New Roman" w:cs="Times New Roman"/>
                <w:color w:val="000000"/>
                <w:lang w:eastAsia="sk-SK"/>
              </w:rPr>
              <w:t>- ak nedostatky neboli včas odstránené, môže požadovať zastavenie práce na stavbe, atď.</w:t>
            </w:r>
          </w:p>
        </w:tc>
      </w:tr>
      <w:tr w:rsidR="00AF04C5" w:rsidRPr="0059213B" w14:paraId="3B005C27" w14:textId="77777777" w:rsidTr="003F16EC">
        <w:trPr>
          <w:trHeight w:val="360"/>
        </w:trPr>
        <w:tc>
          <w:tcPr>
            <w:tcW w:w="3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95E75" w14:textId="2F40F295" w:rsidR="00AF04C5" w:rsidRPr="00AF04C5" w:rsidRDefault="00AF04C5" w:rsidP="00AF04C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eastAsia="sk-SK"/>
              </w:rPr>
            </w:pPr>
            <w:r w:rsidRPr="00AF04C5">
              <w:rPr>
                <w:rFonts w:ascii="Times New Roman" w:hAnsi="Times New Roman" w:cs="Times New Roman"/>
                <w:b/>
                <w:bCs/>
                <w:color w:val="000000"/>
                <w:lang w:eastAsia="sk-SK"/>
              </w:rPr>
              <w:t>2,Energetický certifikát budovy ku kolaudácii budovy (ECB):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97622" w14:textId="77777777" w:rsidR="00AF04C5" w:rsidRPr="00AF04C5" w:rsidRDefault="00AF04C5" w:rsidP="00AF04C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5E911" w14:textId="77777777" w:rsidR="00AF04C5" w:rsidRPr="00AF04C5" w:rsidRDefault="00AF04C5" w:rsidP="00AF04C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B0E9C" w14:textId="77777777" w:rsidR="00AF04C5" w:rsidRPr="00AF04C5" w:rsidRDefault="00AF04C5" w:rsidP="00AF04C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C63EB" w14:textId="77777777" w:rsidR="00AF04C5" w:rsidRPr="00AF04C5" w:rsidRDefault="00AF04C5" w:rsidP="00AF04C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201EB" w14:textId="77777777" w:rsidR="00AF04C5" w:rsidRPr="00AF04C5" w:rsidRDefault="00AF04C5" w:rsidP="00AF04C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F04C5" w:rsidRPr="0059213B" w14:paraId="7289439F" w14:textId="77777777" w:rsidTr="003F16EC">
        <w:trPr>
          <w:trHeight w:val="219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DC1E76" w14:textId="77777777" w:rsidR="00AF04C5" w:rsidRPr="00AF04C5" w:rsidRDefault="00AF04C5" w:rsidP="00AF04C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eastAsia="sk-SK"/>
              </w:rPr>
            </w:pPr>
            <w:r w:rsidRPr="00AF04C5">
              <w:rPr>
                <w:rFonts w:ascii="Times New Roman" w:hAnsi="Times New Roman" w:cs="Times New Roman"/>
                <w:color w:val="000000"/>
                <w:lang w:eastAsia="sk-SK"/>
              </w:rPr>
              <w:t>Energetický certifikát budovy je doklad o kvalitatívnych energetických vlastnostiach budovy. Energetický certifikát zatrieďuje budovy podľa energetickej hospodárnosti do energetických tried A až G a podľa globálneho ukazovateľa budovy do energetickej triedy A0 až G v každej kategórii budov, pričom budovy triedy A majú najnižšiu spotrebu energie a budovy triedy G najvyššiu, tzn. sú najmenej hospodárne. Minimálnou požiadavkou pre novú a významne obnovovanú budovu je horná hranica triedy B. Prílohou energetického certifikátu sú aj odporúčané opatrenia na zlepšenie tepelnoizolačných vlastností stavebných konštrukcií, systému vykurovania, prípravy teplej vody, vetrania, klimatizácie a osvetlenia.</w:t>
            </w:r>
          </w:p>
        </w:tc>
      </w:tr>
    </w:tbl>
    <w:p w14:paraId="2B318C8C" w14:textId="77777777" w:rsidR="003071B9" w:rsidRPr="00F620BF" w:rsidRDefault="003071B9" w:rsidP="003071B9">
      <w:pPr>
        <w:spacing w:after="0"/>
        <w:jc w:val="both"/>
        <w:rPr>
          <w:rFonts w:ascii="Times New Roman" w:eastAsia="Times New Roman" w:hAnsi="Times New Roman"/>
          <w:i/>
          <w:lang w:eastAsia="sk-SK"/>
        </w:rPr>
      </w:pPr>
    </w:p>
    <w:p w14:paraId="081E976B" w14:textId="4371DA08" w:rsidR="006F34DC" w:rsidRPr="00E55339" w:rsidRDefault="006F34DC" w:rsidP="0077417D">
      <w:pPr>
        <w:pStyle w:val="Odsekzoznamu"/>
        <w:widowControl w:val="0"/>
        <w:autoSpaceDE w:val="0"/>
        <w:autoSpaceDN w:val="0"/>
        <w:adjustRightInd w:val="0"/>
        <w:spacing w:after="0"/>
        <w:ind w:left="576"/>
        <w:jc w:val="both"/>
        <w:rPr>
          <w:rFonts w:ascii="Times New Roman" w:eastAsiaTheme="minorEastAsia" w:hAnsi="Times New Roman" w:cs="Times New Roman"/>
          <w:color w:val="000000"/>
        </w:rPr>
      </w:pPr>
    </w:p>
    <w:p w14:paraId="0E9416A2" w14:textId="313E8F10" w:rsidR="00875A30" w:rsidRPr="002B1C13" w:rsidRDefault="00875A30" w:rsidP="0077417D">
      <w:pPr>
        <w:pStyle w:val="Odsekzoznamu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21C82">
        <w:rPr>
          <w:rFonts w:ascii="Times New Roman" w:hAnsi="Times New Roman" w:cs="Times New Roman"/>
        </w:rPr>
        <w:t xml:space="preserve">Predpokladaná hodnota zákazky: </w:t>
      </w:r>
    </w:p>
    <w:p w14:paraId="3C3CB38A" w14:textId="77777777" w:rsidR="002B1C13" w:rsidRPr="002B1C13" w:rsidRDefault="002B1C13" w:rsidP="002B1C13">
      <w:pPr>
        <w:pStyle w:val="Odsekzoznamu"/>
        <w:rPr>
          <w:rFonts w:ascii="Times New Roman" w:hAnsi="Times New Roman" w:cs="Times New Roman"/>
        </w:rPr>
      </w:pPr>
    </w:p>
    <w:p w14:paraId="480328B0" w14:textId="11B154BD" w:rsidR="002B1C13" w:rsidRPr="00321C82" w:rsidRDefault="002B1C13" w:rsidP="002B1C13">
      <w:pPr>
        <w:pStyle w:val="Odsekzoznamu"/>
        <w:widowControl w:val="0"/>
        <w:autoSpaceDE w:val="0"/>
        <w:autoSpaceDN w:val="0"/>
        <w:adjustRightInd w:val="0"/>
        <w:spacing w:after="0"/>
        <w:ind w:left="5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Táto výzva slúži zároveň aj na určenie predpokladanej hodnoty zákazky</w:t>
      </w:r>
      <w:r w:rsidR="00D74C45">
        <w:rPr>
          <w:rFonts w:ascii="Times New Roman" w:hAnsi="Times New Roman" w:cs="Times New Roman"/>
        </w:rPr>
        <w:t xml:space="preserve"> (ďalej len „PHZ“)</w:t>
      </w:r>
      <w:r>
        <w:rPr>
          <w:rFonts w:ascii="Times New Roman" w:hAnsi="Times New Roman" w:cs="Times New Roman"/>
        </w:rPr>
        <w:t xml:space="preserve"> v súlade s § 6 zákona č. 343/2015 Z. z. o verejnom obstarávaní a o zmene a doplnení niektorých zákonov (ďalej len „ZVO“). </w:t>
      </w:r>
      <w:r w:rsidRPr="00E27200">
        <w:rPr>
          <w:rFonts w:ascii="Times New Roman" w:hAnsi="Times New Roman" w:cs="Times New Roman"/>
          <w:b/>
        </w:rPr>
        <w:t>V prípade, ak PHZ stanovená aritmetickým priemerom z cien uvedených v predložených cenových ponukách bude nižšia ako 70 000,00 EUR bez DPH, predložené cenové ponuky budú posudzované ako súťažné, verejný obstarávateľ pristúpi k ich vyhodnoteniu a určí víťazného uchádzača na základe najnižšej cenovej ponuky.</w:t>
      </w:r>
      <w:r w:rsidRPr="00E27200">
        <w:rPr>
          <w:rFonts w:ascii="Times New Roman" w:hAnsi="Times New Roman" w:cs="Times New Roman"/>
        </w:rPr>
        <w:t xml:space="preserve"> V tom prípade bude všetkým uchádzačom zaslané oznámenie o vyhodnotení prieskumu trhu.  </w:t>
      </w:r>
    </w:p>
    <w:p w14:paraId="6234F3C1" w14:textId="77777777" w:rsidR="00875A30" w:rsidRPr="00E55339" w:rsidRDefault="00875A30" w:rsidP="0077417D">
      <w:pPr>
        <w:spacing w:after="0"/>
        <w:jc w:val="both"/>
        <w:rPr>
          <w:rFonts w:ascii="Times New Roman" w:hAnsi="Times New Roman" w:cs="Times New Roman"/>
          <w:b/>
        </w:rPr>
      </w:pPr>
    </w:p>
    <w:p w14:paraId="2F9D8A2D" w14:textId="77777777" w:rsidR="003071B9" w:rsidRDefault="000F70E4" w:rsidP="0077417D">
      <w:pPr>
        <w:pStyle w:val="Odsekzoznamu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55339">
        <w:rPr>
          <w:rFonts w:ascii="Times New Roman" w:hAnsi="Times New Roman" w:cs="Times New Roman"/>
        </w:rPr>
        <w:t xml:space="preserve">Číselný kód tovaru pre hlavný predmet a doplňujúce predmety z Hlavného slovníka, prípadne alfanumerický kód z Doplnkového slovníka Spoločného slovníka obstarávania (CPV/SSO), </w:t>
      </w:r>
    </w:p>
    <w:p w14:paraId="5F7889B3" w14:textId="49CABFE2" w:rsidR="000F70E4" w:rsidRPr="003071B9" w:rsidRDefault="003071B9" w:rsidP="003071B9">
      <w:pPr>
        <w:pStyle w:val="Odsekzoznamu"/>
        <w:widowControl w:val="0"/>
        <w:autoSpaceDE w:val="0"/>
        <w:autoSpaceDN w:val="0"/>
        <w:adjustRightInd w:val="0"/>
        <w:spacing w:after="0"/>
        <w:ind w:left="576"/>
        <w:jc w:val="both"/>
        <w:rPr>
          <w:rFonts w:ascii="Times New Roman" w:hAnsi="Times New Roman"/>
          <w:b/>
          <w:color w:val="000000"/>
        </w:rPr>
      </w:pPr>
      <w:r w:rsidRPr="003071B9">
        <w:rPr>
          <w:rFonts w:ascii="Times New Roman" w:hAnsi="Times New Roman"/>
          <w:b/>
          <w:color w:val="000000"/>
        </w:rPr>
        <w:t>71242000-6 Príprava projektov a návrhov, odhad nákladov</w:t>
      </w:r>
    </w:p>
    <w:p w14:paraId="02300B49" w14:textId="77777777" w:rsidR="003071B9" w:rsidRPr="003071B9" w:rsidRDefault="003071B9" w:rsidP="003071B9">
      <w:pPr>
        <w:pStyle w:val="Odsekzoznamu"/>
        <w:widowControl w:val="0"/>
        <w:autoSpaceDE w:val="0"/>
        <w:autoSpaceDN w:val="0"/>
        <w:adjustRightInd w:val="0"/>
        <w:spacing w:after="0"/>
        <w:ind w:left="576"/>
        <w:jc w:val="both"/>
        <w:rPr>
          <w:rFonts w:ascii="Times New Roman" w:hAnsi="Times New Roman" w:cs="Times New Roman"/>
        </w:rPr>
      </w:pPr>
    </w:p>
    <w:p w14:paraId="2E477FA8" w14:textId="77777777" w:rsidR="000F70E4" w:rsidRPr="00E55339" w:rsidRDefault="000F70E4" w:rsidP="0077417D">
      <w:pPr>
        <w:numPr>
          <w:ilvl w:val="0"/>
          <w:numId w:val="3"/>
        </w:numPr>
        <w:tabs>
          <w:tab w:val="num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339">
        <w:rPr>
          <w:rFonts w:ascii="Times New Roman" w:hAnsi="Times New Roman" w:cs="Times New Roman"/>
          <w:b/>
          <w:bCs/>
          <w:sz w:val="24"/>
          <w:szCs w:val="24"/>
        </w:rPr>
        <w:t>MIESTO A TERMÍN DODANIA PREDMETU ZÁKAZKY</w:t>
      </w:r>
    </w:p>
    <w:p w14:paraId="07F90B87" w14:textId="238E301A" w:rsidR="000F70E4" w:rsidRPr="00E55339" w:rsidRDefault="000F70E4" w:rsidP="0077417D">
      <w:pPr>
        <w:numPr>
          <w:ilvl w:val="1"/>
          <w:numId w:val="3"/>
        </w:numPr>
        <w:tabs>
          <w:tab w:val="clear" w:pos="576"/>
          <w:tab w:val="num" w:pos="360"/>
        </w:tabs>
        <w:spacing w:after="0"/>
        <w:jc w:val="both"/>
        <w:rPr>
          <w:rFonts w:ascii="Times New Roman" w:hAnsi="Times New Roman" w:cs="Times New Roman"/>
        </w:rPr>
      </w:pPr>
      <w:r w:rsidRPr="00E55339">
        <w:rPr>
          <w:rFonts w:ascii="Times New Roman" w:hAnsi="Times New Roman" w:cs="Times New Roman"/>
        </w:rPr>
        <w:t xml:space="preserve">Miesto </w:t>
      </w:r>
      <w:r w:rsidR="00252666" w:rsidRPr="00E55339">
        <w:rPr>
          <w:rFonts w:ascii="Times New Roman" w:hAnsi="Times New Roman" w:cs="Times New Roman"/>
        </w:rPr>
        <w:t>uskutočňovania prác</w:t>
      </w:r>
      <w:r w:rsidRPr="00E55339">
        <w:rPr>
          <w:rFonts w:ascii="Times New Roman" w:hAnsi="Times New Roman" w:cs="Times New Roman"/>
        </w:rPr>
        <w:t xml:space="preserve">: </w:t>
      </w:r>
      <w:r w:rsidR="002B1DA1" w:rsidRPr="00E55339">
        <w:rPr>
          <w:rFonts w:ascii="Times New Roman" w:hAnsi="Times New Roman" w:cs="Times New Roman"/>
        </w:rPr>
        <w:t xml:space="preserve">Obec </w:t>
      </w:r>
      <w:r w:rsidR="00FF2E67">
        <w:rPr>
          <w:rFonts w:ascii="Times New Roman" w:hAnsi="Times New Roman" w:cs="Times New Roman"/>
        </w:rPr>
        <w:t>Lúka</w:t>
      </w:r>
    </w:p>
    <w:p w14:paraId="2F5B8A3F" w14:textId="0A4DF64F" w:rsidR="000F70E4" w:rsidRPr="002B1C13" w:rsidRDefault="000F70E4" w:rsidP="0077417D">
      <w:pPr>
        <w:numPr>
          <w:ilvl w:val="1"/>
          <w:numId w:val="3"/>
        </w:numPr>
        <w:tabs>
          <w:tab w:val="clear" w:pos="576"/>
          <w:tab w:val="num" w:pos="360"/>
        </w:tabs>
        <w:spacing w:after="0"/>
        <w:jc w:val="both"/>
        <w:rPr>
          <w:rFonts w:ascii="Times New Roman" w:hAnsi="Times New Roman" w:cs="Times New Roman"/>
        </w:rPr>
      </w:pPr>
      <w:r w:rsidRPr="00E55339">
        <w:rPr>
          <w:rFonts w:ascii="Times New Roman" w:hAnsi="Times New Roman" w:cs="Times New Roman"/>
        </w:rPr>
        <w:t>Pr</w:t>
      </w:r>
      <w:r w:rsidR="004E4ECB" w:rsidRPr="00E55339">
        <w:rPr>
          <w:rFonts w:ascii="Times New Roman" w:hAnsi="Times New Roman" w:cs="Times New Roman"/>
        </w:rPr>
        <w:t xml:space="preserve">edpokladaná lehota </w:t>
      </w:r>
      <w:r w:rsidR="0026689C">
        <w:rPr>
          <w:rFonts w:ascii="Times New Roman" w:hAnsi="Times New Roman" w:cs="Times New Roman"/>
        </w:rPr>
        <w:t>dodania</w:t>
      </w:r>
      <w:r w:rsidR="004E4ECB" w:rsidRPr="00E55339">
        <w:rPr>
          <w:rFonts w:ascii="Times New Roman" w:hAnsi="Times New Roman" w:cs="Times New Roman"/>
        </w:rPr>
        <w:t>:</w:t>
      </w:r>
      <w:r w:rsidR="00875A30" w:rsidRPr="00E55339">
        <w:rPr>
          <w:rFonts w:ascii="Times New Roman" w:hAnsi="Times New Roman" w:cs="Times New Roman"/>
        </w:rPr>
        <w:t xml:space="preserve"> </w:t>
      </w:r>
      <w:r w:rsidR="00FF2E67">
        <w:rPr>
          <w:rFonts w:ascii="Times New Roman" w:hAnsi="Times New Roman" w:cs="Times New Roman"/>
        </w:rPr>
        <w:t>do 5</w:t>
      </w:r>
      <w:r w:rsidR="00E16997" w:rsidRPr="002B1C13">
        <w:rPr>
          <w:rFonts w:ascii="Times New Roman" w:hAnsi="Times New Roman" w:cs="Times New Roman"/>
        </w:rPr>
        <w:t xml:space="preserve"> mesiac</w:t>
      </w:r>
      <w:r w:rsidR="00FF2E67">
        <w:rPr>
          <w:rFonts w:ascii="Times New Roman" w:hAnsi="Times New Roman" w:cs="Times New Roman"/>
        </w:rPr>
        <w:t>ov</w:t>
      </w:r>
    </w:p>
    <w:p w14:paraId="7DB57B53" w14:textId="77777777" w:rsidR="009C35C3" w:rsidRPr="00E55339" w:rsidRDefault="009C35C3" w:rsidP="0077417D">
      <w:pPr>
        <w:spacing w:after="0"/>
        <w:ind w:left="576"/>
        <w:jc w:val="both"/>
        <w:rPr>
          <w:rFonts w:ascii="Times New Roman" w:hAnsi="Times New Roman" w:cs="Times New Roman"/>
        </w:rPr>
      </w:pPr>
    </w:p>
    <w:p w14:paraId="65D362D5" w14:textId="77777777" w:rsidR="000F70E4" w:rsidRPr="00E55339" w:rsidRDefault="000F70E4" w:rsidP="0077417D">
      <w:pPr>
        <w:numPr>
          <w:ilvl w:val="0"/>
          <w:numId w:val="3"/>
        </w:numPr>
        <w:tabs>
          <w:tab w:val="num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339">
        <w:rPr>
          <w:rFonts w:ascii="Times New Roman" w:hAnsi="Times New Roman" w:cs="Times New Roman"/>
        </w:rPr>
        <w:t xml:space="preserve"> </w:t>
      </w:r>
      <w:r w:rsidRPr="00E55339">
        <w:rPr>
          <w:rFonts w:ascii="Times New Roman" w:hAnsi="Times New Roman" w:cs="Times New Roman"/>
          <w:b/>
          <w:sz w:val="24"/>
          <w:szCs w:val="24"/>
        </w:rPr>
        <w:t xml:space="preserve">ZDROJ FINANČNÝCH </w:t>
      </w:r>
      <w:r w:rsidRPr="00E55339">
        <w:rPr>
          <w:rFonts w:ascii="Times New Roman" w:hAnsi="Times New Roman" w:cs="Times New Roman"/>
          <w:sz w:val="24"/>
          <w:szCs w:val="24"/>
        </w:rPr>
        <w:t xml:space="preserve"> </w:t>
      </w:r>
      <w:r w:rsidRPr="00E55339">
        <w:rPr>
          <w:rFonts w:ascii="Times New Roman" w:hAnsi="Times New Roman" w:cs="Times New Roman"/>
          <w:b/>
          <w:sz w:val="24"/>
          <w:szCs w:val="24"/>
        </w:rPr>
        <w:t>PROSTRIEDKOV</w:t>
      </w:r>
    </w:p>
    <w:p w14:paraId="2234508B" w14:textId="7CECCF12" w:rsidR="00AB21DD" w:rsidRPr="000263E0" w:rsidRDefault="000F70E4" w:rsidP="00707D56">
      <w:pPr>
        <w:pStyle w:val="Styl1"/>
        <w:numPr>
          <w:ilvl w:val="1"/>
          <w:numId w:val="3"/>
        </w:numPr>
        <w:spacing w:line="276" w:lineRule="auto"/>
        <w:jc w:val="both"/>
        <w:rPr>
          <w:sz w:val="22"/>
          <w:szCs w:val="22"/>
        </w:rPr>
      </w:pPr>
      <w:r w:rsidRPr="000263E0">
        <w:rPr>
          <w:sz w:val="22"/>
          <w:szCs w:val="22"/>
        </w:rPr>
        <w:t xml:space="preserve">Predmet zákazky bude financovaný: </w:t>
      </w:r>
      <w:r w:rsidR="003F6915" w:rsidRPr="000263E0">
        <w:rPr>
          <w:sz w:val="22"/>
          <w:szCs w:val="22"/>
        </w:rPr>
        <w:t xml:space="preserve">z finančných prostriedkov </w:t>
      </w:r>
      <w:r w:rsidR="003071B9" w:rsidRPr="000263E0">
        <w:rPr>
          <w:sz w:val="22"/>
          <w:szCs w:val="22"/>
        </w:rPr>
        <w:t>z plánu obnovy na podporu obnovy a odolnosti na obnovu verejných historických a pamiatkovo chránených budov.</w:t>
      </w:r>
    </w:p>
    <w:p w14:paraId="2EEC680A" w14:textId="77777777" w:rsidR="000B6CED" w:rsidRPr="00E55339" w:rsidRDefault="000B6CED" w:rsidP="000B6CED">
      <w:pPr>
        <w:spacing w:after="0"/>
        <w:jc w:val="both"/>
        <w:rPr>
          <w:rFonts w:ascii="Times New Roman" w:hAnsi="Times New Roman" w:cs="Times New Roman"/>
        </w:rPr>
      </w:pPr>
    </w:p>
    <w:p w14:paraId="3E601482" w14:textId="67EE4863" w:rsidR="000B6CED" w:rsidRPr="000B6CED" w:rsidRDefault="000B6CED" w:rsidP="000B6CED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CED">
        <w:rPr>
          <w:rFonts w:ascii="Times New Roman" w:hAnsi="Times New Roman" w:cs="Times New Roman"/>
          <w:b/>
          <w:bCs/>
        </w:rPr>
        <w:t xml:space="preserve">   </w:t>
      </w:r>
      <w:r w:rsidRPr="000B6CED">
        <w:rPr>
          <w:rFonts w:ascii="Times New Roman" w:hAnsi="Times New Roman" w:cs="Times New Roman"/>
          <w:b/>
          <w:bCs/>
          <w:sz w:val="24"/>
          <w:szCs w:val="24"/>
        </w:rPr>
        <w:t>PREDLOŽENIE PONUKY</w:t>
      </w:r>
    </w:p>
    <w:p w14:paraId="06FFA702" w14:textId="77777777" w:rsidR="000B6CED" w:rsidRPr="00E55339" w:rsidRDefault="000B6CED" w:rsidP="000B6CED">
      <w:pPr>
        <w:pStyle w:val="Odsekzoznamu"/>
        <w:numPr>
          <w:ilvl w:val="1"/>
          <w:numId w:val="3"/>
        </w:num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55339">
        <w:rPr>
          <w:rFonts w:ascii="Times New Roman" w:hAnsi="Times New Roman" w:cs="Times New Roman"/>
        </w:rPr>
        <w:t xml:space="preserve">Uchádzač môže predložiť </w:t>
      </w:r>
      <w:r>
        <w:rPr>
          <w:rFonts w:ascii="Times New Roman" w:hAnsi="Times New Roman" w:cs="Times New Roman"/>
        </w:rPr>
        <w:t xml:space="preserve">len jednu </w:t>
      </w:r>
      <w:r w:rsidRPr="00E55339">
        <w:rPr>
          <w:rFonts w:ascii="Times New Roman" w:hAnsi="Times New Roman" w:cs="Times New Roman"/>
        </w:rPr>
        <w:t xml:space="preserve">ponuku </w:t>
      </w:r>
      <w:r>
        <w:rPr>
          <w:rFonts w:ascii="Times New Roman" w:hAnsi="Times New Roman" w:cs="Times New Roman"/>
        </w:rPr>
        <w:t>na celý predmet zákazky</w:t>
      </w:r>
      <w:r w:rsidRPr="00E55339">
        <w:rPr>
          <w:rFonts w:ascii="Times New Roman" w:hAnsi="Times New Roman" w:cs="Times New Roman"/>
        </w:rPr>
        <w:t>.</w:t>
      </w:r>
    </w:p>
    <w:p w14:paraId="18B69ACC" w14:textId="77777777" w:rsidR="000B6CED" w:rsidRDefault="000B6CED" w:rsidP="000B6CED">
      <w:pPr>
        <w:numPr>
          <w:ilvl w:val="1"/>
          <w:numId w:val="3"/>
        </w:num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55339">
        <w:rPr>
          <w:rFonts w:ascii="Times New Roman" w:hAnsi="Times New Roman" w:cs="Times New Roman"/>
        </w:rPr>
        <w:t>Uchádzač nemôže byť v tom istom postupe zadávania zákazky členom skupiny dodávateľov, ktorá predkladá ponuku. Verejný obstarávateľ vylúči uchádzača, ktorý je súčasne členom skupiny dodávateľov.</w:t>
      </w:r>
    </w:p>
    <w:p w14:paraId="0335C6A7" w14:textId="77777777" w:rsidR="000B6CED" w:rsidRPr="00E55339" w:rsidRDefault="000B6CED" w:rsidP="000B6CED">
      <w:pPr>
        <w:spacing w:after="0"/>
        <w:rPr>
          <w:rFonts w:ascii="Times New Roman" w:hAnsi="Times New Roman" w:cs="Times New Roman"/>
        </w:rPr>
      </w:pPr>
    </w:p>
    <w:p w14:paraId="41129736" w14:textId="77777777" w:rsidR="000B6CED" w:rsidRPr="00E55339" w:rsidRDefault="000B6CED" w:rsidP="000B6CED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339">
        <w:rPr>
          <w:rFonts w:ascii="Times New Roman" w:hAnsi="Times New Roman" w:cs="Times New Roman"/>
          <w:b/>
          <w:bCs/>
        </w:rPr>
        <w:t xml:space="preserve">  </w:t>
      </w:r>
      <w:r w:rsidRPr="00E55339">
        <w:rPr>
          <w:rFonts w:ascii="Times New Roman" w:hAnsi="Times New Roman" w:cs="Times New Roman"/>
          <w:b/>
          <w:bCs/>
          <w:sz w:val="24"/>
          <w:szCs w:val="24"/>
        </w:rPr>
        <w:t>LEHOTA NA PREDKLADANIE PONUKY</w:t>
      </w:r>
    </w:p>
    <w:p w14:paraId="1B7A16CC" w14:textId="7E4BE257" w:rsidR="000B6CED" w:rsidRPr="00A02CFF" w:rsidRDefault="000B6CED" w:rsidP="002B47C9">
      <w:pPr>
        <w:pStyle w:val="Odsekzoznamu"/>
        <w:numPr>
          <w:ilvl w:val="1"/>
          <w:numId w:val="3"/>
        </w:num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2B1C13">
        <w:rPr>
          <w:rFonts w:ascii="Times New Roman" w:hAnsi="Times New Roman" w:cs="Times New Roman"/>
        </w:rPr>
        <w:t xml:space="preserve">Lehota na predkladanie ponúk je </w:t>
      </w:r>
      <w:r w:rsidR="00724A9D">
        <w:rPr>
          <w:rFonts w:ascii="Times New Roman" w:hAnsi="Times New Roman" w:cs="Times New Roman"/>
        </w:rPr>
        <w:t>nastavená v systém</w:t>
      </w:r>
      <w:r w:rsidR="00E67879">
        <w:rPr>
          <w:rFonts w:ascii="Times New Roman" w:hAnsi="Times New Roman" w:cs="Times New Roman"/>
        </w:rPr>
        <w:t>e</w:t>
      </w:r>
      <w:r w:rsidR="00724A9D">
        <w:rPr>
          <w:rFonts w:ascii="Times New Roman" w:hAnsi="Times New Roman" w:cs="Times New Roman"/>
        </w:rPr>
        <w:t xml:space="preserve"> EVO</w:t>
      </w:r>
      <w:r w:rsidR="00E67879">
        <w:rPr>
          <w:rFonts w:ascii="Times New Roman" w:hAnsi="Times New Roman" w:cs="Times New Roman"/>
        </w:rPr>
        <w:t>.</w:t>
      </w:r>
    </w:p>
    <w:p w14:paraId="35C95E71" w14:textId="77777777" w:rsidR="000B6CED" w:rsidRDefault="000B6CED" w:rsidP="000B6CED">
      <w:pPr>
        <w:numPr>
          <w:ilvl w:val="1"/>
          <w:numId w:val="3"/>
        </w:num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55339">
        <w:rPr>
          <w:rFonts w:ascii="Times New Roman" w:hAnsi="Times New Roman" w:cs="Times New Roman"/>
        </w:rPr>
        <w:t xml:space="preserve">Uchádzač môže predloženú ponuku dodatočne doplniť, zmeniť alebo vziať späť do uplynutia lehoty na predkladanie ponúk. </w:t>
      </w:r>
    </w:p>
    <w:p w14:paraId="1CC1B028" w14:textId="6ECDA6EC" w:rsidR="000F70E4" w:rsidRPr="00E55339" w:rsidRDefault="000F70E4" w:rsidP="0077417D">
      <w:pPr>
        <w:spacing w:after="0"/>
        <w:jc w:val="both"/>
        <w:rPr>
          <w:rFonts w:ascii="Times New Roman" w:hAnsi="Times New Roman" w:cs="Times New Roman"/>
        </w:rPr>
      </w:pPr>
    </w:p>
    <w:p w14:paraId="4D8F9D96" w14:textId="77777777" w:rsidR="000F70E4" w:rsidRPr="00E55339" w:rsidRDefault="000F70E4" w:rsidP="0077417D">
      <w:pPr>
        <w:numPr>
          <w:ilvl w:val="0"/>
          <w:numId w:val="3"/>
        </w:numPr>
        <w:tabs>
          <w:tab w:val="num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339">
        <w:rPr>
          <w:rFonts w:ascii="Times New Roman" w:hAnsi="Times New Roman" w:cs="Times New Roman"/>
          <w:b/>
          <w:bCs/>
          <w:sz w:val="24"/>
          <w:szCs w:val="24"/>
        </w:rPr>
        <w:t>LEHOTA VIAZANOSTI PONUKY</w:t>
      </w:r>
    </w:p>
    <w:p w14:paraId="595A619C" w14:textId="6409113C" w:rsidR="000F70E4" w:rsidRDefault="0036672A" w:rsidP="00DA1934">
      <w:pPr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E55339">
        <w:rPr>
          <w:rFonts w:ascii="Times New Roman" w:hAnsi="Times New Roman" w:cs="Times New Roman"/>
        </w:rPr>
        <w:t xml:space="preserve">Uchádzač je svojou ponukou viazaný od uplynutia lehoty na predkladanie ponúk až do uplynutia lehoty viazanosti ponúk stanovenej </w:t>
      </w:r>
      <w:r w:rsidR="00624476">
        <w:rPr>
          <w:rFonts w:ascii="Times New Roman" w:hAnsi="Times New Roman" w:cs="Times New Roman"/>
        </w:rPr>
        <w:t>verejným obstarávateľom do 3</w:t>
      </w:r>
      <w:r w:rsidR="00FF2E67">
        <w:rPr>
          <w:rFonts w:ascii="Times New Roman" w:hAnsi="Times New Roman" w:cs="Times New Roman"/>
        </w:rPr>
        <w:t>0</w:t>
      </w:r>
      <w:r w:rsidR="00624476">
        <w:rPr>
          <w:rFonts w:ascii="Times New Roman" w:hAnsi="Times New Roman" w:cs="Times New Roman"/>
        </w:rPr>
        <w:t>.0</w:t>
      </w:r>
      <w:r w:rsidR="00FF2E67">
        <w:rPr>
          <w:rFonts w:ascii="Times New Roman" w:hAnsi="Times New Roman" w:cs="Times New Roman"/>
        </w:rPr>
        <w:t>8</w:t>
      </w:r>
      <w:r w:rsidR="00624476">
        <w:rPr>
          <w:rFonts w:ascii="Times New Roman" w:hAnsi="Times New Roman" w:cs="Times New Roman"/>
        </w:rPr>
        <w:t>.2023.</w:t>
      </w:r>
    </w:p>
    <w:p w14:paraId="55F544A3" w14:textId="77777777" w:rsidR="00DA1934" w:rsidRPr="00E55339" w:rsidRDefault="00DA1934" w:rsidP="00DA1934">
      <w:pPr>
        <w:spacing w:after="0"/>
        <w:rPr>
          <w:rFonts w:ascii="Times New Roman" w:hAnsi="Times New Roman" w:cs="Times New Roman"/>
        </w:rPr>
      </w:pPr>
    </w:p>
    <w:p w14:paraId="4F6CFAE9" w14:textId="77777777" w:rsidR="00DA1934" w:rsidRPr="00DA1934" w:rsidRDefault="00DA1934" w:rsidP="00DA1934">
      <w:pPr>
        <w:pStyle w:val="Odsekzoznamu"/>
        <w:spacing w:after="0"/>
        <w:ind w:left="567"/>
        <w:jc w:val="both"/>
        <w:rPr>
          <w:rFonts w:ascii="Times New Roman" w:hAnsi="Times New Roman" w:cs="Times New Roman"/>
        </w:rPr>
      </w:pPr>
    </w:p>
    <w:p w14:paraId="7C78F997" w14:textId="77777777" w:rsidR="00DA1934" w:rsidRPr="00E55339" w:rsidRDefault="00DA1934" w:rsidP="00DA1934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339">
        <w:rPr>
          <w:rFonts w:ascii="Times New Roman" w:hAnsi="Times New Roman" w:cs="Times New Roman"/>
          <w:b/>
          <w:bCs/>
          <w:sz w:val="24"/>
          <w:szCs w:val="24"/>
        </w:rPr>
        <w:t>OBSAH PONUKY</w:t>
      </w:r>
    </w:p>
    <w:p w14:paraId="480C16CF" w14:textId="77777777" w:rsidR="00DA1934" w:rsidRPr="00E55339" w:rsidRDefault="00DA1934" w:rsidP="00DA1934">
      <w:pPr>
        <w:numPr>
          <w:ilvl w:val="1"/>
          <w:numId w:val="3"/>
        </w:num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55339">
        <w:rPr>
          <w:rFonts w:ascii="Times New Roman" w:hAnsi="Times New Roman" w:cs="Times New Roman"/>
        </w:rPr>
        <w:t>Ponuka predložená uchádzačom musí obsahovať tieto doklady:</w:t>
      </w:r>
    </w:p>
    <w:p w14:paraId="77D2A9C1" w14:textId="3459D343" w:rsidR="00FF2E67" w:rsidRPr="003254DC" w:rsidRDefault="00FF2E67" w:rsidP="00FF2E67">
      <w:pPr>
        <w:numPr>
          <w:ilvl w:val="2"/>
          <w:numId w:val="3"/>
        </w:numPr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návrh na plnenie kritérií</w:t>
      </w:r>
      <w:r w:rsidRPr="0059377C">
        <w:rPr>
          <w:rFonts w:ascii="Times New Roman" w:hAnsi="Times New Roman" w:cs="Times New Roman"/>
          <w:b/>
        </w:rPr>
        <w:t>, ktor</w:t>
      </w:r>
      <w:r>
        <w:rPr>
          <w:rFonts w:ascii="Times New Roman" w:hAnsi="Times New Roman" w:cs="Times New Roman"/>
          <w:b/>
        </w:rPr>
        <w:t>ý</w:t>
      </w:r>
      <w:r w:rsidRPr="0059377C">
        <w:rPr>
          <w:rFonts w:ascii="Times New Roman" w:hAnsi="Times New Roman" w:cs="Times New Roman"/>
          <w:b/>
        </w:rPr>
        <w:t xml:space="preserve"> je prílohou tejto výzvy na predkladanie ponúk</w:t>
      </w:r>
      <w:r w:rsidRPr="0040490A">
        <w:rPr>
          <w:rFonts w:ascii="Times New Roman" w:hAnsi="Times New Roman" w:cs="Times New Roman"/>
        </w:rPr>
        <w:t>; m</w:t>
      </w:r>
      <w:r w:rsidRPr="00E55339">
        <w:rPr>
          <w:rFonts w:ascii="Times New Roman" w:hAnsi="Times New Roman" w:cs="Times New Roman"/>
        </w:rPr>
        <w:t>usia byť podpísané uchádzačom alebo osobou oprávnenou konať za uchádzača, v prípade skupiny dodávateľov každým členom skupiny alebo osobou/osobami oprávnenými konať v danej veci za člena skupiny.</w:t>
      </w:r>
    </w:p>
    <w:p w14:paraId="385CA3B7" w14:textId="02D36DC7" w:rsidR="00624476" w:rsidRPr="00127199" w:rsidRDefault="00624476" w:rsidP="003A161F">
      <w:pPr>
        <w:spacing w:after="0"/>
        <w:jc w:val="both"/>
        <w:rPr>
          <w:rFonts w:ascii="Times New Roman" w:hAnsi="Times New Roman" w:cs="Times New Roman"/>
        </w:rPr>
      </w:pPr>
    </w:p>
    <w:p w14:paraId="76469236" w14:textId="1582127B" w:rsidR="00624476" w:rsidRPr="00624476" w:rsidRDefault="00624476" w:rsidP="000B6CED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476">
        <w:rPr>
          <w:rFonts w:ascii="Times New Roman" w:hAnsi="Times New Roman" w:cs="Times New Roman"/>
          <w:b/>
          <w:sz w:val="24"/>
          <w:szCs w:val="24"/>
        </w:rPr>
        <w:t>VYHODNOTENIE PONÚK</w:t>
      </w:r>
    </w:p>
    <w:p w14:paraId="55688082" w14:textId="01534D19" w:rsidR="0036672A" w:rsidRPr="006C4F98" w:rsidRDefault="00624476" w:rsidP="006C4F98">
      <w:pPr>
        <w:pStyle w:val="Odsekzoznamu"/>
        <w:numPr>
          <w:ilvl w:val="1"/>
          <w:numId w:val="3"/>
        </w:numPr>
        <w:spacing w:after="0"/>
        <w:ind w:left="709" w:hanging="709"/>
        <w:jc w:val="both"/>
        <w:rPr>
          <w:rFonts w:ascii="Times New Roman" w:hAnsi="Times New Roman" w:cs="Times New Roman"/>
          <w:b/>
        </w:rPr>
      </w:pPr>
      <w:r w:rsidRPr="00624476">
        <w:rPr>
          <w:rFonts w:ascii="Times New Roman" w:hAnsi="Times New Roman"/>
        </w:rPr>
        <w:t>Ponuky uchádzačov</w:t>
      </w:r>
      <w:r w:rsidR="006C4F98">
        <w:rPr>
          <w:rFonts w:ascii="Times New Roman" w:hAnsi="Times New Roman"/>
        </w:rPr>
        <w:t xml:space="preserve"> </w:t>
      </w:r>
      <w:r w:rsidRPr="00624476">
        <w:rPr>
          <w:rFonts w:ascii="Times New Roman" w:hAnsi="Times New Roman"/>
        </w:rPr>
        <w:t>budú vyhodnocované podľa kritérií na hodnotenie ponúk</w:t>
      </w:r>
      <w:r w:rsidR="006C4F98">
        <w:rPr>
          <w:rFonts w:ascii="Times New Roman" w:hAnsi="Times New Roman"/>
        </w:rPr>
        <w:t xml:space="preserve"> a spôsobom ako je to uvedené</w:t>
      </w:r>
      <w:r w:rsidRPr="00624476">
        <w:rPr>
          <w:rFonts w:ascii="Times New Roman" w:hAnsi="Times New Roman"/>
        </w:rPr>
        <w:t xml:space="preserve"> v</w:t>
      </w:r>
      <w:r w:rsidR="006C4F98">
        <w:rPr>
          <w:rFonts w:ascii="Times New Roman" w:hAnsi="Times New Roman"/>
        </w:rPr>
        <w:t xml:space="preserve"> tejto</w:t>
      </w:r>
      <w:r w:rsidRPr="00624476">
        <w:rPr>
          <w:rFonts w:ascii="Times New Roman" w:hAnsi="Times New Roman"/>
        </w:rPr>
        <w:t xml:space="preserve"> výzve na predkladanie ponúk</w:t>
      </w:r>
      <w:r w:rsidR="006C4F98">
        <w:rPr>
          <w:rFonts w:ascii="Times New Roman" w:hAnsi="Times New Roman"/>
        </w:rPr>
        <w:t xml:space="preserve">. </w:t>
      </w:r>
      <w:r w:rsidR="00E30690">
        <w:rPr>
          <w:rFonts w:ascii="Times New Roman" w:hAnsi="Times New Roman"/>
        </w:rPr>
        <w:t xml:space="preserve">Verejný obstarávateľ vyhodnotí splnenie požiadaviek na predmet zákazky a splnenie podmienok účasti vo verejnom obstarávaní u uchádzača, ktorého ponuka sa na základe určeného kritéria </w:t>
      </w:r>
      <w:r w:rsidR="00E30690">
        <w:rPr>
          <w:rFonts w:ascii="Times New Roman" w:hAnsi="Times New Roman"/>
          <w:noProof/>
        </w:rPr>
        <w:t>umiestn</w:t>
      </w:r>
      <w:r w:rsidR="006C4F98">
        <w:rPr>
          <w:rFonts w:ascii="Times New Roman" w:hAnsi="Times New Roman"/>
          <w:noProof/>
        </w:rPr>
        <w:t>i</w:t>
      </w:r>
      <w:r w:rsidR="00E30690">
        <w:rPr>
          <w:rFonts w:ascii="Times New Roman" w:hAnsi="Times New Roman"/>
          <w:noProof/>
        </w:rPr>
        <w:t xml:space="preserve"> </w:t>
      </w:r>
      <w:r w:rsidR="00E30690">
        <w:rPr>
          <w:rFonts w:ascii="Times New Roman" w:hAnsi="Times New Roman"/>
        </w:rPr>
        <w:t>na prvom mieste v poradí.</w:t>
      </w:r>
    </w:p>
    <w:p w14:paraId="00976C16" w14:textId="77777777" w:rsidR="0036672A" w:rsidRPr="00E55339" w:rsidRDefault="0036672A" w:rsidP="0077417D">
      <w:pPr>
        <w:spacing w:after="0"/>
        <w:rPr>
          <w:rFonts w:ascii="Times New Roman" w:hAnsi="Times New Roman" w:cs="Times New Roman"/>
        </w:rPr>
      </w:pPr>
    </w:p>
    <w:p w14:paraId="4C1A31CD" w14:textId="77777777" w:rsidR="0036672A" w:rsidRPr="00E55339" w:rsidRDefault="0036672A" w:rsidP="000B6CED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339">
        <w:rPr>
          <w:rFonts w:ascii="Times New Roman" w:hAnsi="Times New Roman" w:cs="Times New Roman"/>
          <w:b/>
          <w:bCs/>
        </w:rPr>
        <w:t xml:space="preserve">   </w:t>
      </w:r>
      <w:r w:rsidRPr="00E55339">
        <w:rPr>
          <w:rFonts w:ascii="Times New Roman" w:hAnsi="Times New Roman" w:cs="Times New Roman"/>
          <w:b/>
          <w:bCs/>
          <w:sz w:val="24"/>
          <w:szCs w:val="24"/>
        </w:rPr>
        <w:t>UZAVRETIE ZMLUVY</w:t>
      </w:r>
    </w:p>
    <w:p w14:paraId="2E81EB9E" w14:textId="099CF501" w:rsidR="0036672A" w:rsidRPr="006C4F98" w:rsidRDefault="0036672A" w:rsidP="006C4F98">
      <w:pPr>
        <w:pStyle w:val="Odsekzoznamu"/>
        <w:numPr>
          <w:ilvl w:val="1"/>
          <w:numId w:val="3"/>
        </w:numPr>
        <w:spacing w:after="12"/>
        <w:ind w:left="709" w:hanging="709"/>
        <w:jc w:val="both"/>
        <w:rPr>
          <w:rFonts w:ascii="Times New Roman" w:hAnsi="Times New Roman" w:cs="Times New Roman"/>
        </w:rPr>
      </w:pPr>
      <w:r w:rsidRPr="00E55339">
        <w:rPr>
          <w:rFonts w:ascii="Times New Roman" w:hAnsi="Times New Roman" w:cs="Times New Roman"/>
        </w:rPr>
        <w:t xml:space="preserve">S úspešným uchádzačom, ktorého ponuka bola prijatá bude </w:t>
      </w:r>
      <w:r w:rsidRPr="002B1C13">
        <w:rPr>
          <w:rFonts w:ascii="Times New Roman" w:hAnsi="Times New Roman" w:cs="Times New Roman"/>
        </w:rPr>
        <w:t xml:space="preserve">uzavretá </w:t>
      </w:r>
      <w:r w:rsidR="008174A6">
        <w:rPr>
          <w:rFonts w:ascii="Times New Roman" w:hAnsi="Times New Roman" w:cs="Times New Roman"/>
        </w:rPr>
        <w:t>zmluva o dielo, ktorá je prílohou č. 2 tejto výzvy</w:t>
      </w:r>
      <w:r w:rsidR="003F68D7" w:rsidRPr="002B1C13">
        <w:rPr>
          <w:rFonts w:ascii="Times New Roman" w:hAnsi="Times New Roman" w:cs="Times New Roman"/>
        </w:rPr>
        <w:t>.</w:t>
      </w:r>
    </w:p>
    <w:p w14:paraId="603E0438" w14:textId="77777777" w:rsidR="00781B78" w:rsidRDefault="00781B78" w:rsidP="0077417D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4938D9A6" w14:textId="0603F0EA" w:rsidR="0036672A" w:rsidRPr="006C4F98" w:rsidRDefault="0036672A" w:rsidP="0077417D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6C4F98">
        <w:rPr>
          <w:rFonts w:ascii="Times New Roman" w:hAnsi="Times New Roman" w:cs="Times New Roman"/>
          <w:b/>
          <w:bCs/>
          <w:sz w:val="32"/>
          <w:szCs w:val="32"/>
        </w:rPr>
        <w:t>PODMIENKY ÚČASTI UCHÁDZAČOV</w:t>
      </w:r>
    </w:p>
    <w:p w14:paraId="25029990" w14:textId="77777777" w:rsidR="0036672A" w:rsidRPr="00E55339" w:rsidRDefault="0036672A" w:rsidP="0077417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56A15CB0" w14:textId="77777777" w:rsidR="00BC0D02" w:rsidRDefault="0036672A" w:rsidP="0077417D">
      <w:pPr>
        <w:ind w:left="142"/>
        <w:jc w:val="both"/>
        <w:rPr>
          <w:rFonts w:ascii="Times New Roman" w:hAnsi="Times New Roman" w:cs="Times New Roman"/>
          <w:b/>
          <w:bCs/>
        </w:rPr>
      </w:pPr>
      <w:r w:rsidRPr="00E55339">
        <w:rPr>
          <w:rFonts w:ascii="Times New Roman" w:hAnsi="Times New Roman" w:cs="Times New Roman"/>
          <w:b/>
          <w:bCs/>
        </w:rPr>
        <w:t xml:space="preserve">Podmienky účasti uchádzačov </w:t>
      </w:r>
      <w:r w:rsidR="00BC0D02">
        <w:rPr>
          <w:rFonts w:ascii="Times New Roman" w:hAnsi="Times New Roman" w:cs="Times New Roman"/>
          <w:b/>
          <w:bCs/>
        </w:rPr>
        <w:t>stanovil verejný obstarávateľ nasledovne:</w:t>
      </w:r>
    </w:p>
    <w:p w14:paraId="6FC9DE22" w14:textId="683ED66C" w:rsidR="0036672A" w:rsidRDefault="00FF2E67" w:rsidP="00FF2E67">
      <w:pPr>
        <w:ind w:left="14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1, </w:t>
      </w:r>
      <w:r w:rsidR="00BC0D02">
        <w:rPr>
          <w:rFonts w:ascii="Times New Roman" w:hAnsi="Times New Roman" w:cs="Times New Roman"/>
          <w:bCs/>
        </w:rPr>
        <w:t xml:space="preserve">Podľa § 32 ods. 1 písm. e) uchádzač musí byť oprávnený </w:t>
      </w:r>
      <w:r w:rsidR="003071B9">
        <w:rPr>
          <w:rFonts w:ascii="Times New Roman" w:hAnsi="Times New Roman" w:cs="Times New Roman"/>
          <w:bCs/>
        </w:rPr>
        <w:t>poskytovať službu</w:t>
      </w:r>
      <w:r w:rsidR="00883E6E">
        <w:rPr>
          <w:rFonts w:ascii="Times New Roman" w:hAnsi="Times New Roman" w:cs="Times New Roman"/>
          <w:bCs/>
        </w:rPr>
        <w:t>, ktorá zodpovedá predmetu zákazky.</w:t>
      </w:r>
    </w:p>
    <w:p w14:paraId="06C1E90F" w14:textId="27D51F38" w:rsidR="00FF2E67" w:rsidRDefault="00FF2E67" w:rsidP="00FF2E67">
      <w:pPr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2, </w:t>
      </w:r>
      <w:r w:rsidRPr="00FF2E67">
        <w:rPr>
          <w:rFonts w:ascii="Times New Roman" w:hAnsi="Times New Roman" w:cs="Times New Roman"/>
        </w:rPr>
        <w:t>Podľa § 34 ods. 1 písm. a) zoznamom poskytnutých služieb za predchádzajúce tri roky od vyhlásenia verejného obstarávania s uvedením cien, lehôt dodania a odberateľov; dokladom je referencia, ak odberateľom bol verejný obstarávateľ alebo obstarávateľ podľa tohto zákona.</w:t>
      </w:r>
    </w:p>
    <w:p w14:paraId="16C1FE9D" w14:textId="00239DF6" w:rsidR="00FF2E67" w:rsidRPr="00FF2E67" w:rsidRDefault="00FF2E67" w:rsidP="00FF2E67">
      <w:pPr>
        <w:ind w:left="142"/>
        <w:jc w:val="both"/>
        <w:rPr>
          <w:rFonts w:ascii="Times New Roman" w:hAnsi="Times New Roman" w:cs="Times New Roman"/>
        </w:rPr>
      </w:pPr>
      <w:r w:rsidRPr="00FF2E67">
        <w:rPr>
          <w:rFonts w:ascii="Times New Roman" w:hAnsi="Times New Roman" w:cs="Times New Roman"/>
          <w:i/>
          <w:iCs/>
        </w:rPr>
        <w:t>Uchádzač predloží</w:t>
      </w:r>
      <w:r w:rsidRPr="00FF2E67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FF2E67">
        <w:rPr>
          <w:rFonts w:ascii="Times New Roman" w:hAnsi="Times New Roman" w:cs="Times New Roman"/>
          <w:i/>
          <w:iCs/>
        </w:rPr>
        <w:t xml:space="preserve">zoznam poskytnutých služieb, ktorých predmetom bolo vypracovanie kompletnej projektovej dokumentácie pre vydanie stavebného povolenia, rovnakého alebo podobného charakteru ako je predmet zákazky, spolu minimálne vo výške </w:t>
      </w:r>
      <w:r w:rsidR="00883E6E">
        <w:rPr>
          <w:rFonts w:ascii="Times New Roman" w:hAnsi="Times New Roman" w:cs="Times New Roman"/>
          <w:i/>
          <w:iCs/>
        </w:rPr>
        <w:t>20.000</w:t>
      </w:r>
      <w:r w:rsidRPr="00FF2E67">
        <w:rPr>
          <w:rFonts w:ascii="Times New Roman" w:hAnsi="Times New Roman" w:cs="Times New Roman"/>
          <w:i/>
          <w:iCs/>
        </w:rPr>
        <w:t>,00 EUR bez DPH alebo jej ekvivalent v cudzej mene.</w:t>
      </w:r>
    </w:p>
    <w:p w14:paraId="2B51866F" w14:textId="716F9B1D" w:rsidR="00FF2E67" w:rsidRPr="00FF2E67" w:rsidRDefault="00FF2E67" w:rsidP="00FF2E67">
      <w:pPr>
        <w:spacing w:after="0"/>
        <w:ind w:left="142"/>
        <w:jc w:val="both"/>
        <w:rPr>
          <w:rFonts w:ascii="Times New Roman" w:hAnsi="Times New Roman" w:cs="Times New Roman"/>
        </w:rPr>
      </w:pPr>
      <w:r w:rsidRPr="00FF2E67">
        <w:rPr>
          <w:rFonts w:ascii="Times New Roman" w:hAnsi="Times New Roman" w:cs="Times New Roman"/>
        </w:rPr>
        <w:t>Odôvodnenie primeranosti určenej podmienky účasti: preukázanie skutočnosti, že uchádzač je z hľadiska svojej technickej spôsobilosti má skúsenosti a je schopný riadne plniť predmetnú zmluvu vzhľadom na predmet zákazky</w:t>
      </w:r>
      <w:r w:rsidR="00883E6E">
        <w:rPr>
          <w:rFonts w:ascii="Times New Roman" w:hAnsi="Times New Roman" w:cs="Times New Roman"/>
        </w:rPr>
        <w:t>.</w:t>
      </w:r>
    </w:p>
    <w:p w14:paraId="30CAB2ED" w14:textId="77777777" w:rsidR="00756BCF" w:rsidRPr="006F0EAE" w:rsidRDefault="00756BCF" w:rsidP="006F0EAE">
      <w:pPr>
        <w:spacing w:after="160"/>
        <w:rPr>
          <w:rFonts w:ascii="Times New Roman" w:hAnsi="Times New Roman" w:cs="Times New Roman"/>
          <w:b/>
          <w:bCs/>
        </w:rPr>
      </w:pPr>
    </w:p>
    <w:p w14:paraId="1FAA803F" w14:textId="24E7F086" w:rsidR="000F70E4" w:rsidRPr="000B6CED" w:rsidRDefault="000F70E4" w:rsidP="0077417D">
      <w:pPr>
        <w:spacing w:after="0"/>
        <w:ind w:right="-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B6CED">
        <w:rPr>
          <w:rFonts w:ascii="Times New Roman" w:hAnsi="Times New Roman" w:cs="Times New Roman"/>
          <w:b/>
          <w:bCs/>
          <w:sz w:val="32"/>
          <w:szCs w:val="32"/>
        </w:rPr>
        <w:t>KRITÉRIÁ NA VYHODNOTENIE PONÚK</w:t>
      </w:r>
      <w:r w:rsidR="0077417D" w:rsidRPr="000B6CE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0B6CED">
        <w:rPr>
          <w:rFonts w:ascii="Times New Roman" w:hAnsi="Times New Roman" w:cs="Times New Roman"/>
          <w:b/>
          <w:bCs/>
          <w:sz w:val="32"/>
          <w:szCs w:val="32"/>
        </w:rPr>
        <w:t>A PRAVIDLÁ ICH UPLATNENIA</w:t>
      </w:r>
    </w:p>
    <w:p w14:paraId="6B06A8B5" w14:textId="77777777" w:rsidR="000F70E4" w:rsidRPr="00E55339" w:rsidRDefault="000F70E4" w:rsidP="007741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830DF4" w14:textId="77777777" w:rsidR="000F70E4" w:rsidRPr="006C4F98" w:rsidRDefault="000F70E4" w:rsidP="0077417D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F98">
        <w:rPr>
          <w:rFonts w:ascii="Times New Roman" w:hAnsi="Times New Roman" w:cs="Times New Roman"/>
          <w:b/>
          <w:sz w:val="24"/>
          <w:szCs w:val="24"/>
        </w:rPr>
        <w:t>KRITÉRIÁ NA VYHODNOTENIE PONÚK</w:t>
      </w:r>
    </w:p>
    <w:p w14:paraId="33BB408E" w14:textId="77777777" w:rsidR="000F70E4" w:rsidRPr="00E55339" w:rsidRDefault="000F70E4" w:rsidP="0077417D">
      <w:pPr>
        <w:spacing w:after="0"/>
        <w:jc w:val="both"/>
        <w:rPr>
          <w:rFonts w:ascii="Times New Roman" w:hAnsi="Times New Roman" w:cs="Times New Roman"/>
        </w:rPr>
      </w:pPr>
    </w:p>
    <w:p w14:paraId="31A84541" w14:textId="77777777" w:rsidR="000F70E4" w:rsidRPr="00E55339" w:rsidRDefault="000F70E4" w:rsidP="0077417D">
      <w:pPr>
        <w:spacing w:after="0"/>
        <w:ind w:left="432"/>
        <w:jc w:val="both"/>
        <w:outlineLvl w:val="0"/>
        <w:rPr>
          <w:rFonts w:ascii="Times New Roman" w:hAnsi="Times New Roman" w:cs="Times New Roman"/>
          <w:b/>
        </w:rPr>
      </w:pPr>
      <w:r w:rsidRPr="00E55339">
        <w:rPr>
          <w:rFonts w:ascii="Times New Roman" w:hAnsi="Times New Roman" w:cs="Times New Roman"/>
          <w:b/>
        </w:rPr>
        <w:t>Najnižšia cena za celý predmet zákazky vyjadrená v EUR vrátane DPH.</w:t>
      </w:r>
    </w:p>
    <w:p w14:paraId="1F7594E6" w14:textId="77777777" w:rsidR="000F70E4" w:rsidRPr="00E55339" w:rsidRDefault="000F70E4" w:rsidP="0077417D">
      <w:pPr>
        <w:spacing w:after="0"/>
        <w:jc w:val="both"/>
        <w:rPr>
          <w:rFonts w:ascii="Times New Roman" w:hAnsi="Times New Roman" w:cs="Times New Roman"/>
        </w:rPr>
      </w:pPr>
    </w:p>
    <w:p w14:paraId="7CDDFD90" w14:textId="77777777" w:rsidR="000F70E4" w:rsidRPr="00E55339" w:rsidRDefault="000F70E4" w:rsidP="0077417D">
      <w:pPr>
        <w:spacing w:after="0"/>
        <w:jc w:val="both"/>
        <w:rPr>
          <w:rFonts w:ascii="Times New Roman" w:hAnsi="Times New Roman" w:cs="Times New Roman"/>
        </w:rPr>
      </w:pPr>
    </w:p>
    <w:p w14:paraId="6B557E7D" w14:textId="77777777" w:rsidR="000F70E4" w:rsidRPr="006C4F98" w:rsidRDefault="000F70E4" w:rsidP="0077417D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F98">
        <w:rPr>
          <w:rFonts w:ascii="Times New Roman" w:hAnsi="Times New Roman" w:cs="Times New Roman"/>
          <w:b/>
          <w:sz w:val="24"/>
          <w:szCs w:val="24"/>
        </w:rPr>
        <w:t>PRAVIDLÁ UPLATNENIA KRITÉRIÍ NA VYHODNOTENIE PONÚK</w:t>
      </w:r>
    </w:p>
    <w:p w14:paraId="49E260F2" w14:textId="77777777" w:rsidR="00413ABA" w:rsidRPr="00E55339" w:rsidRDefault="00413ABA" w:rsidP="0077417D">
      <w:pPr>
        <w:spacing w:after="0"/>
        <w:jc w:val="both"/>
        <w:rPr>
          <w:rFonts w:ascii="Times New Roman" w:hAnsi="Times New Roman" w:cs="Times New Roman"/>
          <w:b/>
        </w:rPr>
      </w:pPr>
    </w:p>
    <w:p w14:paraId="0CADEE2C" w14:textId="4FA92C98" w:rsidR="00402570" w:rsidRPr="00E55339" w:rsidRDefault="00402570" w:rsidP="0077417D">
      <w:pPr>
        <w:pStyle w:val="Odsekzoznamu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E55339">
        <w:rPr>
          <w:rFonts w:ascii="Times New Roman" w:hAnsi="Times New Roman" w:cs="Times New Roman"/>
        </w:rPr>
        <w:t xml:space="preserve">Vyhodnocovanie ponúk je neverejné. </w:t>
      </w:r>
    </w:p>
    <w:p w14:paraId="0796C1B0" w14:textId="013A116E" w:rsidR="00413ABA" w:rsidRPr="00E55339" w:rsidRDefault="003004C1" w:rsidP="0077417D">
      <w:pPr>
        <w:pStyle w:val="Normlny2"/>
        <w:numPr>
          <w:ilvl w:val="1"/>
          <w:numId w:val="4"/>
        </w:numPr>
        <w:spacing w:after="120" w:line="276" w:lineRule="auto"/>
        <w:rPr>
          <w:rFonts w:ascii="Times New Roman" w:hAnsi="Times New Roman"/>
          <w:lang w:val="sk-SK" w:eastAsia="ar-SA"/>
        </w:rPr>
      </w:pPr>
      <w:r>
        <w:rPr>
          <w:rFonts w:ascii="Times New Roman" w:hAnsi="Times New Roman"/>
          <w:lang w:val="sk-SK" w:eastAsia="ar-SA"/>
        </w:rPr>
        <w:t xml:space="preserve">Verejný obstarávateľ </w:t>
      </w:r>
      <w:r w:rsidR="00413ABA" w:rsidRPr="00E55339">
        <w:rPr>
          <w:rFonts w:ascii="Times New Roman" w:hAnsi="Times New Roman"/>
          <w:lang w:val="sk-SK" w:eastAsia="ar-SA"/>
        </w:rPr>
        <w:t>bude vyhodnocovať celkovú cenu spolu v</w:t>
      </w:r>
      <w:r w:rsidR="00995B6F" w:rsidRPr="00E55339">
        <w:rPr>
          <w:rFonts w:ascii="Times New Roman" w:hAnsi="Times New Roman"/>
          <w:lang w:val="sk-SK" w:eastAsia="ar-SA"/>
        </w:rPr>
        <w:t> </w:t>
      </w:r>
      <w:r w:rsidR="00413ABA" w:rsidRPr="00E55339">
        <w:rPr>
          <w:rFonts w:ascii="Times New Roman" w:hAnsi="Times New Roman"/>
          <w:lang w:val="sk-SK" w:eastAsia="ar-SA"/>
        </w:rPr>
        <w:t>EUR</w:t>
      </w:r>
      <w:r w:rsidR="00995B6F" w:rsidRPr="00E55339">
        <w:rPr>
          <w:rFonts w:ascii="Times New Roman" w:hAnsi="Times New Roman"/>
          <w:lang w:val="sk-SK" w:eastAsia="ar-SA"/>
        </w:rPr>
        <w:t xml:space="preserve"> s DPH</w:t>
      </w:r>
      <w:r w:rsidR="00413ABA" w:rsidRPr="00E55339">
        <w:rPr>
          <w:rFonts w:ascii="Times New Roman" w:hAnsi="Times New Roman"/>
          <w:lang w:val="sk-SK" w:eastAsia="ar-SA"/>
        </w:rPr>
        <w:t xml:space="preserve"> predloženej uchádzačom v</w:t>
      </w:r>
      <w:r w:rsidR="000E5D78">
        <w:rPr>
          <w:rFonts w:ascii="Times New Roman" w:hAnsi="Times New Roman"/>
          <w:lang w:val="sk-SK" w:eastAsia="ar-SA"/>
        </w:rPr>
        <w:t> </w:t>
      </w:r>
      <w:r w:rsidR="00413ABA" w:rsidRPr="00E55339">
        <w:rPr>
          <w:rFonts w:ascii="Times New Roman" w:hAnsi="Times New Roman"/>
          <w:lang w:val="sk-SK" w:eastAsia="ar-SA"/>
        </w:rPr>
        <w:t>ponuke. Ceny uvedené v ponukách uchádzačov sa budú vyhodnocovať len v EUR.</w:t>
      </w:r>
    </w:p>
    <w:p w14:paraId="3D913D27" w14:textId="16CCE8CA" w:rsidR="00413ABA" w:rsidRPr="00E55339" w:rsidRDefault="000E5D78" w:rsidP="0077417D">
      <w:pPr>
        <w:pStyle w:val="Normlny2"/>
        <w:numPr>
          <w:ilvl w:val="1"/>
          <w:numId w:val="4"/>
        </w:numPr>
        <w:spacing w:line="276" w:lineRule="auto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lang w:val="sk-SK" w:eastAsia="ar-SA"/>
        </w:rPr>
        <w:t xml:space="preserve">Úspešný </w:t>
      </w:r>
      <w:r w:rsidR="00413ABA" w:rsidRPr="00E55339">
        <w:rPr>
          <w:rFonts w:ascii="Times New Roman" w:hAnsi="Times New Roman"/>
          <w:lang w:val="sk-SK" w:eastAsia="ar-SA"/>
        </w:rPr>
        <w:t xml:space="preserve">bude ten uchádzač, ktorý </w:t>
      </w:r>
      <w:r w:rsidR="00323565" w:rsidRPr="00E55339">
        <w:rPr>
          <w:rFonts w:ascii="Times New Roman" w:hAnsi="Times New Roman"/>
          <w:lang w:val="sk-SK" w:eastAsia="ar-SA"/>
        </w:rPr>
        <w:t xml:space="preserve">splnil </w:t>
      </w:r>
      <w:r>
        <w:rPr>
          <w:rFonts w:ascii="Times New Roman" w:hAnsi="Times New Roman"/>
          <w:lang w:val="sk-SK" w:eastAsia="ar-SA"/>
        </w:rPr>
        <w:t xml:space="preserve">podmienky účasti určené verejným obstarávateľom, </w:t>
      </w:r>
      <w:r w:rsidR="00323565" w:rsidRPr="00E55339">
        <w:rPr>
          <w:rFonts w:ascii="Times New Roman" w:hAnsi="Times New Roman"/>
          <w:lang w:val="sk-SK" w:eastAsia="ar-SA"/>
        </w:rPr>
        <w:t xml:space="preserve">požiadavky verejného obstarávateľa na predmet zákazky a </w:t>
      </w:r>
      <w:r w:rsidR="00413ABA" w:rsidRPr="00E55339">
        <w:rPr>
          <w:rFonts w:ascii="Times New Roman" w:hAnsi="Times New Roman"/>
          <w:lang w:val="sk-SK" w:eastAsia="ar-SA"/>
        </w:rPr>
        <w:t>navrhol za predmet zákazky najnižšiu cenu</w:t>
      </w:r>
      <w:r>
        <w:rPr>
          <w:rFonts w:ascii="Times New Roman" w:hAnsi="Times New Roman"/>
          <w:lang w:val="sk-SK" w:eastAsia="ar-SA"/>
        </w:rPr>
        <w:t xml:space="preserve"> celkom</w:t>
      </w:r>
      <w:r w:rsidR="00413ABA" w:rsidRPr="00E55339">
        <w:rPr>
          <w:rFonts w:ascii="Times New Roman" w:hAnsi="Times New Roman"/>
          <w:lang w:val="sk-SK" w:eastAsia="ar-SA"/>
        </w:rPr>
        <w:t xml:space="preserve">. Ostatní uchádzači budú neúspešní. </w:t>
      </w:r>
    </w:p>
    <w:p w14:paraId="179DFF34" w14:textId="77777777" w:rsidR="00EB5638" w:rsidRDefault="00EB5638" w:rsidP="00895FFA">
      <w:pPr>
        <w:contextualSpacing/>
        <w:jc w:val="both"/>
        <w:rPr>
          <w:rFonts w:ascii="Times New Roman" w:hAnsi="Times New Roman" w:cs="Times New Roman"/>
        </w:rPr>
      </w:pPr>
    </w:p>
    <w:p w14:paraId="423BBA0F" w14:textId="085DB39C" w:rsidR="00AF04C5" w:rsidRDefault="00AF04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D9395D7" w14:textId="77777777" w:rsidR="00AF04C5" w:rsidRPr="00B45612" w:rsidRDefault="00AF04C5" w:rsidP="00AF04C5">
      <w:pPr>
        <w:pStyle w:val="Odsekzoznamu"/>
        <w:ind w:left="432"/>
        <w:jc w:val="both"/>
        <w:rPr>
          <w:rFonts w:ascii="Times New Roman" w:hAnsi="Times New Roman"/>
          <w:i/>
        </w:rPr>
      </w:pPr>
      <w:r w:rsidRPr="00B45612">
        <w:rPr>
          <w:rFonts w:ascii="Times New Roman" w:hAnsi="Times New Roman"/>
          <w:i/>
        </w:rPr>
        <w:lastRenderedPageBreak/>
        <w:t>Príloha č. 1 Výzvy na predkladanie ponúk</w:t>
      </w:r>
    </w:p>
    <w:p w14:paraId="41E82A8D" w14:textId="77777777" w:rsidR="00AF04C5" w:rsidRPr="00B45612" w:rsidRDefault="00AF04C5" w:rsidP="00AF04C5">
      <w:pPr>
        <w:pStyle w:val="Odsekzoznamu"/>
        <w:ind w:left="432"/>
        <w:jc w:val="both"/>
        <w:rPr>
          <w:rFonts w:ascii="Times New Roman" w:hAnsi="Times New Roman"/>
          <w:i/>
        </w:rPr>
      </w:pPr>
    </w:p>
    <w:p w14:paraId="02B54E13" w14:textId="77777777" w:rsidR="00AF04C5" w:rsidRPr="00B45612" w:rsidRDefault="00AF04C5" w:rsidP="00AF04C5">
      <w:pPr>
        <w:jc w:val="both"/>
        <w:rPr>
          <w:rFonts w:ascii="Times New Roman" w:hAnsi="Times New Roman"/>
          <w:i/>
        </w:rPr>
      </w:pPr>
    </w:p>
    <w:p w14:paraId="0080E322" w14:textId="77777777" w:rsidR="00AF04C5" w:rsidRPr="00B45612" w:rsidRDefault="00AF04C5" w:rsidP="00AF04C5">
      <w:pPr>
        <w:pStyle w:val="Odsekzoznamu"/>
        <w:ind w:left="432"/>
        <w:jc w:val="both"/>
        <w:rPr>
          <w:rFonts w:ascii="Times New Roman" w:hAnsi="Times New Roman"/>
          <w:i/>
        </w:rPr>
      </w:pPr>
    </w:p>
    <w:p w14:paraId="6B96339E" w14:textId="77777777" w:rsidR="00AF04C5" w:rsidRPr="00B45612" w:rsidRDefault="00AF04C5" w:rsidP="00AF04C5">
      <w:pPr>
        <w:jc w:val="both"/>
        <w:rPr>
          <w:rFonts w:ascii="Times New Roman" w:hAnsi="Times New Roman"/>
          <w:i/>
        </w:rPr>
      </w:pPr>
    </w:p>
    <w:p w14:paraId="7C4721EF" w14:textId="77777777" w:rsidR="00AF04C5" w:rsidRPr="00B45612" w:rsidRDefault="00AF04C5" w:rsidP="00AF04C5">
      <w:pPr>
        <w:pStyle w:val="Odsekzoznamu"/>
        <w:ind w:left="432"/>
        <w:jc w:val="both"/>
        <w:rPr>
          <w:rFonts w:ascii="Times New Roman" w:hAnsi="Times New Roman"/>
          <w:i/>
        </w:rPr>
      </w:pPr>
    </w:p>
    <w:p w14:paraId="4FEDD06C" w14:textId="77777777" w:rsidR="00AF04C5" w:rsidRPr="00B45612" w:rsidRDefault="00AF04C5" w:rsidP="00AF04C5">
      <w:pPr>
        <w:pStyle w:val="Odsekzoznamu"/>
        <w:ind w:left="432"/>
        <w:jc w:val="both"/>
        <w:rPr>
          <w:rFonts w:ascii="Times New Roman" w:hAnsi="Times New Roman"/>
          <w:i/>
        </w:rPr>
      </w:pPr>
    </w:p>
    <w:p w14:paraId="7161B026" w14:textId="77777777" w:rsidR="00AF04C5" w:rsidRPr="00B45612" w:rsidRDefault="00AF04C5" w:rsidP="00AF04C5">
      <w:pPr>
        <w:pStyle w:val="Odsekzoznamu"/>
        <w:ind w:left="432"/>
        <w:jc w:val="both"/>
        <w:rPr>
          <w:rFonts w:ascii="Times New Roman" w:hAnsi="Times New Roman"/>
          <w:i/>
        </w:rPr>
      </w:pPr>
    </w:p>
    <w:p w14:paraId="4BAF97BE" w14:textId="77777777" w:rsidR="00AF04C5" w:rsidRPr="00B45612" w:rsidRDefault="00AF04C5" w:rsidP="00AF04C5">
      <w:pPr>
        <w:pStyle w:val="Odsekzoznamu"/>
        <w:ind w:left="432"/>
        <w:jc w:val="both"/>
        <w:rPr>
          <w:rFonts w:ascii="Times New Roman" w:hAnsi="Times New Roman"/>
          <w:i/>
        </w:rPr>
      </w:pPr>
    </w:p>
    <w:p w14:paraId="2A5D2A44" w14:textId="77777777" w:rsidR="00AF04C5" w:rsidRPr="00B45612" w:rsidRDefault="00AF04C5" w:rsidP="00AF04C5">
      <w:pPr>
        <w:pStyle w:val="Odsekzoznamu"/>
        <w:ind w:left="432"/>
        <w:jc w:val="both"/>
        <w:rPr>
          <w:rFonts w:ascii="Times New Roman" w:hAnsi="Times New Roman"/>
          <w:i/>
        </w:rPr>
      </w:pPr>
    </w:p>
    <w:p w14:paraId="532B4F2A" w14:textId="77777777" w:rsidR="00AF04C5" w:rsidRPr="00B45612" w:rsidRDefault="00AF04C5" w:rsidP="00AF04C5">
      <w:pPr>
        <w:pStyle w:val="Odsekzoznamu"/>
        <w:ind w:left="432"/>
        <w:jc w:val="both"/>
        <w:rPr>
          <w:rFonts w:ascii="Times New Roman" w:hAnsi="Times New Roman"/>
          <w:i/>
        </w:rPr>
      </w:pPr>
    </w:p>
    <w:p w14:paraId="3F88DDA4" w14:textId="69FD054E" w:rsidR="00AF04C5" w:rsidRPr="00F21018" w:rsidRDefault="00F21018" w:rsidP="00AF04C5">
      <w:pPr>
        <w:pStyle w:val="Odsekzoznamu"/>
        <w:ind w:left="43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21018">
        <w:rPr>
          <w:rFonts w:ascii="Times New Roman" w:hAnsi="Times New Roman" w:cs="Times New Roman"/>
          <w:b/>
          <w:i/>
          <w:sz w:val="24"/>
          <w:szCs w:val="24"/>
        </w:rPr>
        <w:t>NÁVRH NA PLNENIE KRITÉRIÍ</w:t>
      </w:r>
    </w:p>
    <w:p w14:paraId="00ABBF30" w14:textId="77777777" w:rsidR="00AF04C5" w:rsidRPr="00F21018" w:rsidRDefault="00AF04C5" w:rsidP="00AF04C5">
      <w:pPr>
        <w:pStyle w:val="Odsekzoznamu"/>
        <w:ind w:left="43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2FA3A2D" w14:textId="77777777" w:rsidR="00AF04C5" w:rsidRPr="00F21018" w:rsidRDefault="00AF04C5" w:rsidP="00AF04C5">
      <w:pPr>
        <w:pStyle w:val="Odsekzoznamu"/>
        <w:ind w:left="432"/>
        <w:jc w:val="both"/>
        <w:rPr>
          <w:rFonts w:ascii="Times New Roman" w:hAnsi="Times New Roman" w:cs="Times New Roman"/>
          <w:i/>
        </w:rPr>
      </w:pPr>
    </w:p>
    <w:tbl>
      <w:tblPr>
        <w:tblW w:w="89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5"/>
        <w:gridCol w:w="1938"/>
        <w:gridCol w:w="1376"/>
        <w:gridCol w:w="2451"/>
      </w:tblGrid>
      <w:tr w:rsidR="00E86333" w:rsidRPr="00F21018" w14:paraId="1AC352AA" w14:textId="77777777" w:rsidTr="00E86333">
        <w:tc>
          <w:tcPr>
            <w:tcW w:w="3165" w:type="dxa"/>
            <w:shd w:val="clear" w:color="auto" w:fill="auto"/>
          </w:tcPr>
          <w:p w14:paraId="6C0034A1" w14:textId="77777777" w:rsidR="00E86333" w:rsidRPr="00F21018" w:rsidRDefault="00E86333" w:rsidP="00E86333">
            <w:pPr>
              <w:pStyle w:val="Nadpis11"/>
              <w:spacing w:line="276" w:lineRule="auto"/>
              <w:ind w:left="0"/>
              <w:rPr>
                <w:rFonts w:ascii="Times New Roman" w:hAnsi="Times New Roman"/>
                <w:i/>
                <w:spacing w:val="-3"/>
                <w:sz w:val="22"/>
                <w:szCs w:val="22"/>
                <w:lang w:val="sk-SK"/>
              </w:rPr>
            </w:pPr>
            <w:r w:rsidRPr="00F21018">
              <w:rPr>
                <w:rFonts w:ascii="Times New Roman" w:hAnsi="Times New Roman"/>
                <w:i/>
                <w:spacing w:val="-3"/>
                <w:sz w:val="22"/>
                <w:szCs w:val="22"/>
                <w:lang w:val="sk-SK"/>
              </w:rPr>
              <w:t>Položka</w:t>
            </w:r>
          </w:p>
        </w:tc>
        <w:tc>
          <w:tcPr>
            <w:tcW w:w="1938" w:type="dxa"/>
            <w:shd w:val="clear" w:color="auto" w:fill="auto"/>
          </w:tcPr>
          <w:p w14:paraId="5EEFF21B" w14:textId="77777777" w:rsidR="00E86333" w:rsidRPr="00F21018" w:rsidRDefault="00E86333" w:rsidP="00E86333">
            <w:pPr>
              <w:pStyle w:val="Nadpis11"/>
              <w:spacing w:line="276" w:lineRule="auto"/>
              <w:ind w:left="0"/>
              <w:rPr>
                <w:rFonts w:ascii="Times New Roman" w:hAnsi="Times New Roman"/>
                <w:i/>
                <w:spacing w:val="-3"/>
                <w:sz w:val="22"/>
                <w:szCs w:val="22"/>
                <w:lang w:val="sk-SK"/>
              </w:rPr>
            </w:pPr>
            <w:r w:rsidRPr="00F21018">
              <w:rPr>
                <w:rFonts w:ascii="Times New Roman" w:hAnsi="Times New Roman"/>
                <w:i/>
                <w:spacing w:val="-3"/>
                <w:sz w:val="22"/>
                <w:szCs w:val="22"/>
                <w:lang w:val="sk-SK"/>
              </w:rPr>
              <w:t>Cena bez DPH v €</w:t>
            </w:r>
          </w:p>
        </w:tc>
        <w:tc>
          <w:tcPr>
            <w:tcW w:w="1376" w:type="dxa"/>
            <w:shd w:val="clear" w:color="auto" w:fill="auto"/>
          </w:tcPr>
          <w:p w14:paraId="3627EC1F" w14:textId="4684DCE9" w:rsidR="00E86333" w:rsidRPr="00F21018" w:rsidRDefault="00E86333" w:rsidP="00E86333">
            <w:pPr>
              <w:pStyle w:val="Nadpis11"/>
              <w:spacing w:line="276" w:lineRule="auto"/>
              <w:ind w:left="0"/>
              <w:rPr>
                <w:rFonts w:ascii="Times New Roman" w:hAnsi="Times New Roman"/>
                <w:i/>
                <w:spacing w:val="-3"/>
                <w:sz w:val="22"/>
                <w:szCs w:val="22"/>
                <w:lang w:val="sk-SK"/>
              </w:rPr>
            </w:pPr>
            <w:r w:rsidRPr="00F21018">
              <w:rPr>
                <w:rFonts w:ascii="Times New Roman" w:hAnsi="Times New Roman"/>
                <w:i/>
                <w:spacing w:val="-3"/>
                <w:sz w:val="22"/>
                <w:szCs w:val="22"/>
                <w:lang w:val="sk-SK"/>
              </w:rPr>
              <w:t>DPH v €</w:t>
            </w:r>
          </w:p>
        </w:tc>
        <w:tc>
          <w:tcPr>
            <w:tcW w:w="2451" w:type="dxa"/>
            <w:shd w:val="clear" w:color="auto" w:fill="auto"/>
          </w:tcPr>
          <w:p w14:paraId="349A33D5" w14:textId="6F0D5469" w:rsidR="00E86333" w:rsidRPr="00F21018" w:rsidRDefault="00E86333" w:rsidP="00E86333">
            <w:pPr>
              <w:pStyle w:val="Nadpis11"/>
              <w:spacing w:line="276" w:lineRule="auto"/>
              <w:ind w:left="0"/>
              <w:rPr>
                <w:rFonts w:ascii="Times New Roman" w:hAnsi="Times New Roman"/>
                <w:i/>
                <w:spacing w:val="-3"/>
                <w:sz w:val="22"/>
                <w:szCs w:val="22"/>
                <w:lang w:val="sk-SK"/>
              </w:rPr>
            </w:pPr>
            <w:r w:rsidRPr="00F21018">
              <w:rPr>
                <w:rFonts w:ascii="Times New Roman" w:hAnsi="Times New Roman"/>
                <w:i/>
                <w:spacing w:val="-3"/>
                <w:sz w:val="22"/>
                <w:szCs w:val="22"/>
                <w:lang w:val="sk-SK"/>
              </w:rPr>
              <w:t>CENA s DPH v €</w:t>
            </w:r>
          </w:p>
        </w:tc>
      </w:tr>
      <w:tr w:rsidR="00E86333" w:rsidRPr="00F21018" w14:paraId="688D1EE0" w14:textId="77777777" w:rsidTr="00E86333">
        <w:tc>
          <w:tcPr>
            <w:tcW w:w="3165" w:type="dxa"/>
            <w:shd w:val="clear" w:color="auto" w:fill="auto"/>
          </w:tcPr>
          <w:p w14:paraId="524706E5" w14:textId="29D7B3DE" w:rsidR="00E86333" w:rsidRPr="00F21018" w:rsidRDefault="00E86333" w:rsidP="00E86333">
            <w:pPr>
              <w:pStyle w:val="Nadpis11"/>
              <w:spacing w:line="276" w:lineRule="auto"/>
              <w:ind w:left="-8"/>
              <w:rPr>
                <w:rFonts w:ascii="Times New Roman" w:hAnsi="Times New Roman"/>
                <w:i/>
                <w:spacing w:val="-3"/>
                <w:sz w:val="22"/>
                <w:szCs w:val="22"/>
                <w:lang w:val="sk-SK"/>
              </w:rPr>
            </w:pPr>
            <w:r w:rsidRPr="00F21018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Cena projektu pre stavebné povolenie v podrobnostiach realizačného projektu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09E04F71" w14:textId="77777777" w:rsidR="00E86333" w:rsidRPr="00F21018" w:rsidRDefault="00E86333" w:rsidP="00E86333">
            <w:pPr>
              <w:pStyle w:val="Nadpis11"/>
              <w:spacing w:line="276" w:lineRule="auto"/>
              <w:ind w:left="0"/>
              <w:rPr>
                <w:rFonts w:ascii="Times New Roman" w:hAnsi="Times New Roman"/>
                <w:b w:val="0"/>
                <w:i/>
                <w:spacing w:val="-3"/>
                <w:sz w:val="22"/>
                <w:szCs w:val="22"/>
                <w:lang w:val="sk-SK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7D546A21" w14:textId="77777777" w:rsidR="00E86333" w:rsidRPr="00F21018" w:rsidRDefault="00E86333" w:rsidP="00E86333">
            <w:pPr>
              <w:pStyle w:val="Nadpis11"/>
              <w:spacing w:line="276" w:lineRule="auto"/>
              <w:ind w:left="0"/>
              <w:rPr>
                <w:rFonts w:ascii="Times New Roman" w:hAnsi="Times New Roman"/>
                <w:b w:val="0"/>
                <w:i/>
                <w:spacing w:val="-3"/>
                <w:sz w:val="22"/>
                <w:szCs w:val="22"/>
                <w:lang w:val="sk-SK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14:paraId="2A786A27" w14:textId="77777777" w:rsidR="00E86333" w:rsidRPr="00F21018" w:rsidRDefault="00E86333" w:rsidP="00E86333">
            <w:pPr>
              <w:pStyle w:val="Nadpis11"/>
              <w:spacing w:line="276" w:lineRule="auto"/>
              <w:ind w:left="0"/>
              <w:rPr>
                <w:rFonts w:ascii="Times New Roman" w:hAnsi="Times New Roman"/>
                <w:b w:val="0"/>
                <w:i/>
                <w:spacing w:val="-3"/>
                <w:sz w:val="22"/>
                <w:szCs w:val="22"/>
                <w:lang w:val="sk-SK"/>
              </w:rPr>
            </w:pPr>
          </w:p>
        </w:tc>
      </w:tr>
      <w:tr w:rsidR="00E86333" w:rsidRPr="00F21018" w14:paraId="74FCDF3D" w14:textId="77777777" w:rsidTr="00E86333">
        <w:trPr>
          <w:trHeight w:val="518"/>
        </w:trPr>
        <w:tc>
          <w:tcPr>
            <w:tcW w:w="3165" w:type="dxa"/>
            <w:shd w:val="clear" w:color="auto" w:fill="auto"/>
          </w:tcPr>
          <w:p w14:paraId="08E666DF" w14:textId="60FC5B5B" w:rsidR="00E86333" w:rsidRPr="00F21018" w:rsidRDefault="00E86333" w:rsidP="00E86333">
            <w:pPr>
              <w:pStyle w:val="Nadpis11"/>
              <w:spacing w:line="276" w:lineRule="auto"/>
              <w:ind w:left="-8"/>
              <w:rPr>
                <w:rFonts w:ascii="Times New Roman" w:hAnsi="Times New Roman"/>
                <w:b w:val="0"/>
                <w:i/>
                <w:spacing w:val="-3"/>
                <w:sz w:val="22"/>
                <w:szCs w:val="22"/>
                <w:lang w:val="sk-SK"/>
              </w:rPr>
            </w:pPr>
            <w:r w:rsidRPr="00F21018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Autorský dozor počas realizácie stavby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0A053748" w14:textId="77777777" w:rsidR="00E86333" w:rsidRPr="00F21018" w:rsidRDefault="00E86333" w:rsidP="00E86333">
            <w:pPr>
              <w:pStyle w:val="Nadpis11"/>
              <w:spacing w:line="276" w:lineRule="auto"/>
              <w:ind w:left="0"/>
              <w:rPr>
                <w:rFonts w:ascii="Times New Roman" w:hAnsi="Times New Roman"/>
                <w:b w:val="0"/>
                <w:i/>
                <w:spacing w:val="-3"/>
                <w:sz w:val="22"/>
                <w:szCs w:val="22"/>
                <w:lang w:val="sk-SK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05267677" w14:textId="77777777" w:rsidR="00E86333" w:rsidRPr="00F21018" w:rsidRDefault="00E86333" w:rsidP="00E86333">
            <w:pPr>
              <w:pStyle w:val="Nadpis11"/>
              <w:spacing w:line="276" w:lineRule="auto"/>
              <w:ind w:left="0"/>
              <w:rPr>
                <w:rFonts w:ascii="Times New Roman" w:hAnsi="Times New Roman"/>
                <w:b w:val="0"/>
                <w:i/>
                <w:spacing w:val="-3"/>
                <w:sz w:val="22"/>
                <w:szCs w:val="22"/>
                <w:lang w:val="sk-SK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14:paraId="2F9B5446" w14:textId="77777777" w:rsidR="00E86333" w:rsidRPr="00F21018" w:rsidRDefault="00E86333" w:rsidP="00E86333">
            <w:pPr>
              <w:pStyle w:val="Nadpis11"/>
              <w:spacing w:line="276" w:lineRule="auto"/>
              <w:ind w:left="0"/>
              <w:rPr>
                <w:rFonts w:ascii="Times New Roman" w:hAnsi="Times New Roman"/>
                <w:b w:val="0"/>
                <w:i/>
                <w:spacing w:val="-3"/>
                <w:sz w:val="22"/>
                <w:szCs w:val="22"/>
                <w:lang w:val="sk-SK"/>
              </w:rPr>
            </w:pPr>
          </w:p>
        </w:tc>
      </w:tr>
      <w:tr w:rsidR="00E86333" w:rsidRPr="00F21018" w14:paraId="11492D02" w14:textId="77777777" w:rsidTr="00E86333">
        <w:trPr>
          <w:trHeight w:val="518"/>
        </w:trPr>
        <w:tc>
          <w:tcPr>
            <w:tcW w:w="3165" w:type="dxa"/>
            <w:shd w:val="clear" w:color="auto" w:fill="auto"/>
          </w:tcPr>
          <w:p w14:paraId="2883A6F3" w14:textId="3C948596" w:rsidR="00E86333" w:rsidRPr="00F21018" w:rsidRDefault="00E86333" w:rsidP="00E86333">
            <w:pPr>
              <w:pStyle w:val="Nadpis11"/>
              <w:spacing w:line="276" w:lineRule="auto"/>
              <w:ind w:left="-8"/>
              <w:rPr>
                <w:rFonts w:ascii="Times New Roman" w:hAnsi="Times New Roman"/>
                <w:b w:val="0"/>
                <w:i/>
                <w:spacing w:val="-3"/>
                <w:sz w:val="22"/>
                <w:szCs w:val="22"/>
                <w:lang w:val="sk-SK"/>
              </w:rPr>
            </w:pPr>
            <w:r w:rsidRPr="00F21018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Energetický certifikát a štítok ku kolaudácii budovy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5DA87CFC" w14:textId="77777777" w:rsidR="00E86333" w:rsidRPr="00F21018" w:rsidRDefault="00E86333" w:rsidP="00E86333">
            <w:pPr>
              <w:pStyle w:val="Nadpis11"/>
              <w:spacing w:line="276" w:lineRule="auto"/>
              <w:ind w:left="0"/>
              <w:rPr>
                <w:rFonts w:ascii="Times New Roman" w:hAnsi="Times New Roman"/>
                <w:b w:val="0"/>
                <w:i/>
                <w:spacing w:val="-3"/>
                <w:sz w:val="22"/>
                <w:szCs w:val="22"/>
                <w:lang w:val="sk-SK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23CFBF0B" w14:textId="77777777" w:rsidR="00E86333" w:rsidRPr="00F21018" w:rsidRDefault="00E86333" w:rsidP="00E86333">
            <w:pPr>
              <w:pStyle w:val="Nadpis11"/>
              <w:spacing w:line="276" w:lineRule="auto"/>
              <w:ind w:left="0"/>
              <w:rPr>
                <w:rFonts w:ascii="Times New Roman" w:hAnsi="Times New Roman"/>
                <w:b w:val="0"/>
                <w:i/>
                <w:spacing w:val="-3"/>
                <w:sz w:val="22"/>
                <w:szCs w:val="22"/>
                <w:lang w:val="sk-SK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14:paraId="73E0C742" w14:textId="77777777" w:rsidR="00E86333" w:rsidRPr="00F21018" w:rsidRDefault="00E86333" w:rsidP="00E86333">
            <w:pPr>
              <w:pStyle w:val="Nadpis11"/>
              <w:spacing w:line="276" w:lineRule="auto"/>
              <w:ind w:left="0"/>
              <w:rPr>
                <w:rFonts w:ascii="Times New Roman" w:hAnsi="Times New Roman"/>
                <w:b w:val="0"/>
                <w:i/>
                <w:spacing w:val="-3"/>
                <w:sz w:val="22"/>
                <w:szCs w:val="22"/>
                <w:lang w:val="sk-SK"/>
              </w:rPr>
            </w:pPr>
          </w:p>
        </w:tc>
      </w:tr>
      <w:tr w:rsidR="00E86333" w:rsidRPr="00F21018" w14:paraId="6AD7CA20" w14:textId="77777777" w:rsidTr="00E86333">
        <w:trPr>
          <w:trHeight w:val="518"/>
        </w:trPr>
        <w:tc>
          <w:tcPr>
            <w:tcW w:w="3165" w:type="dxa"/>
            <w:shd w:val="clear" w:color="auto" w:fill="auto"/>
          </w:tcPr>
          <w:p w14:paraId="240D10E3" w14:textId="77777777" w:rsidR="00E86333" w:rsidRPr="00F21018" w:rsidRDefault="00E86333" w:rsidP="00E86333">
            <w:pPr>
              <w:pStyle w:val="Nadpis11"/>
              <w:spacing w:line="276" w:lineRule="auto"/>
              <w:ind w:left="-8"/>
              <w:rPr>
                <w:rFonts w:ascii="Times New Roman" w:hAnsi="Times New Roman"/>
                <w:i/>
                <w:spacing w:val="-3"/>
                <w:sz w:val="22"/>
                <w:szCs w:val="22"/>
                <w:lang w:val="sk-SK"/>
              </w:rPr>
            </w:pPr>
            <w:r w:rsidRPr="00F21018">
              <w:rPr>
                <w:rFonts w:ascii="Times New Roman" w:hAnsi="Times New Roman"/>
                <w:i/>
                <w:spacing w:val="-3"/>
                <w:sz w:val="22"/>
                <w:szCs w:val="22"/>
                <w:lang w:val="sk-SK"/>
              </w:rPr>
              <w:t>Cena celkom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244D9355" w14:textId="77777777" w:rsidR="00E86333" w:rsidRPr="00F21018" w:rsidRDefault="00E86333" w:rsidP="00E86333">
            <w:pPr>
              <w:pStyle w:val="Nadpis11"/>
              <w:spacing w:line="276" w:lineRule="auto"/>
              <w:ind w:left="0"/>
              <w:rPr>
                <w:rFonts w:ascii="Times New Roman" w:hAnsi="Times New Roman"/>
                <w:i/>
                <w:spacing w:val="-3"/>
                <w:sz w:val="22"/>
                <w:szCs w:val="22"/>
                <w:lang w:val="sk-SK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4F19E691" w14:textId="77777777" w:rsidR="00E86333" w:rsidRPr="00F21018" w:rsidRDefault="00E86333" w:rsidP="00E86333">
            <w:pPr>
              <w:pStyle w:val="Nadpis11"/>
              <w:spacing w:line="276" w:lineRule="auto"/>
              <w:ind w:left="0"/>
              <w:rPr>
                <w:rFonts w:ascii="Times New Roman" w:hAnsi="Times New Roman"/>
                <w:i/>
                <w:spacing w:val="-3"/>
                <w:sz w:val="22"/>
                <w:szCs w:val="22"/>
                <w:lang w:val="sk-SK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14:paraId="2FAF157B" w14:textId="77777777" w:rsidR="00E86333" w:rsidRPr="00F21018" w:rsidRDefault="00E86333" w:rsidP="00E86333">
            <w:pPr>
              <w:pStyle w:val="Nadpis11"/>
              <w:spacing w:line="276" w:lineRule="auto"/>
              <w:ind w:left="0"/>
              <w:rPr>
                <w:rFonts w:ascii="Times New Roman" w:hAnsi="Times New Roman"/>
                <w:i/>
                <w:spacing w:val="-3"/>
                <w:sz w:val="22"/>
                <w:szCs w:val="22"/>
                <w:lang w:val="sk-SK"/>
              </w:rPr>
            </w:pPr>
          </w:p>
        </w:tc>
      </w:tr>
    </w:tbl>
    <w:p w14:paraId="3496CBAC" w14:textId="13EC5186" w:rsidR="00AF04C5" w:rsidRPr="00F21018" w:rsidRDefault="00AF04C5" w:rsidP="00AF04C5">
      <w:pPr>
        <w:pStyle w:val="Odsekzoznamu"/>
        <w:ind w:left="432"/>
        <w:jc w:val="both"/>
        <w:rPr>
          <w:rFonts w:ascii="Times New Roman" w:hAnsi="Times New Roman" w:cs="Times New Roman"/>
          <w:i/>
        </w:rPr>
      </w:pPr>
    </w:p>
    <w:p w14:paraId="18104F4B" w14:textId="77777777" w:rsidR="00AF04C5" w:rsidRPr="00F21018" w:rsidRDefault="00AF04C5" w:rsidP="00AF04C5">
      <w:pPr>
        <w:pStyle w:val="Odsekzoznamu"/>
        <w:ind w:left="432"/>
        <w:jc w:val="both"/>
        <w:rPr>
          <w:rFonts w:ascii="Times New Roman" w:hAnsi="Times New Roman" w:cs="Times New Roman"/>
          <w:i/>
        </w:rPr>
      </w:pPr>
    </w:p>
    <w:p w14:paraId="44BEA080" w14:textId="77777777" w:rsidR="00AF04C5" w:rsidRPr="00F21018" w:rsidRDefault="00AF04C5" w:rsidP="00AF04C5">
      <w:pPr>
        <w:pStyle w:val="Odsekzoznamu"/>
        <w:ind w:left="432"/>
        <w:jc w:val="both"/>
        <w:rPr>
          <w:rFonts w:ascii="Times New Roman" w:hAnsi="Times New Roman" w:cs="Times New Roman"/>
          <w:b/>
          <w:bCs/>
        </w:rPr>
      </w:pPr>
    </w:p>
    <w:p w14:paraId="60202770" w14:textId="77777777" w:rsidR="00AF04C5" w:rsidRPr="00F21018" w:rsidRDefault="00AF04C5" w:rsidP="00AF04C5">
      <w:pPr>
        <w:pStyle w:val="Odsekzoznamu"/>
        <w:ind w:left="432"/>
        <w:jc w:val="both"/>
        <w:rPr>
          <w:rFonts w:ascii="Times New Roman" w:hAnsi="Times New Roman" w:cs="Times New Roman"/>
          <w:b/>
          <w:bCs/>
        </w:rPr>
      </w:pPr>
    </w:p>
    <w:p w14:paraId="4C95E4D4" w14:textId="77777777" w:rsidR="00AF04C5" w:rsidRPr="00F21018" w:rsidRDefault="00AF04C5" w:rsidP="00AF04C5">
      <w:pPr>
        <w:pStyle w:val="Odsekzoznamu"/>
        <w:ind w:left="432"/>
        <w:jc w:val="both"/>
        <w:rPr>
          <w:rFonts w:ascii="Times New Roman" w:hAnsi="Times New Roman" w:cs="Times New Roman"/>
          <w:b/>
          <w:bCs/>
        </w:rPr>
      </w:pPr>
      <w:r w:rsidRPr="00F21018">
        <w:rPr>
          <w:rFonts w:ascii="Times New Roman" w:hAnsi="Times New Roman" w:cs="Times New Roman"/>
          <w:b/>
          <w:bCs/>
        </w:rPr>
        <w:tab/>
      </w:r>
      <w:r w:rsidRPr="00F21018">
        <w:rPr>
          <w:rFonts w:ascii="Times New Roman" w:hAnsi="Times New Roman" w:cs="Times New Roman"/>
          <w:b/>
          <w:bCs/>
        </w:rPr>
        <w:tab/>
      </w:r>
      <w:r w:rsidRPr="00F21018">
        <w:rPr>
          <w:rFonts w:ascii="Times New Roman" w:hAnsi="Times New Roman" w:cs="Times New Roman"/>
          <w:b/>
          <w:bCs/>
        </w:rPr>
        <w:tab/>
      </w:r>
      <w:r w:rsidRPr="00F21018">
        <w:rPr>
          <w:rFonts w:ascii="Times New Roman" w:hAnsi="Times New Roman" w:cs="Times New Roman"/>
          <w:b/>
          <w:bCs/>
        </w:rPr>
        <w:tab/>
      </w:r>
      <w:r w:rsidRPr="00F21018">
        <w:rPr>
          <w:rFonts w:ascii="Times New Roman" w:hAnsi="Times New Roman" w:cs="Times New Roman"/>
          <w:b/>
          <w:bCs/>
        </w:rPr>
        <w:tab/>
      </w:r>
      <w:r w:rsidRPr="00F21018">
        <w:rPr>
          <w:rFonts w:ascii="Times New Roman" w:hAnsi="Times New Roman" w:cs="Times New Roman"/>
          <w:b/>
          <w:bCs/>
        </w:rPr>
        <w:tab/>
      </w:r>
      <w:r w:rsidRPr="00F21018">
        <w:rPr>
          <w:rFonts w:ascii="Times New Roman" w:hAnsi="Times New Roman" w:cs="Times New Roman"/>
          <w:b/>
          <w:bCs/>
        </w:rPr>
        <w:tab/>
        <w:t>....................................................</w:t>
      </w:r>
    </w:p>
    <w:p w14:paraId="2D787D7F" w14:textId="77777777" w:rsidR="00AF04C5" w:rsidRPr="00F21018" w:rsidRDefault="00AF04C5" w:rsidP="00AF04C5">
      <w:pPr>
        <w:pStyle w:val="Odsekzoznamu"/>
        <w:ind w:left="432"/>
        <w:jc w:val="both"/>
        <w:rPr>
          <w:rFonts w:ascii="Times New Roman" w:hAnsi="Times New Roman" w:cs="Times New Roman"/>
          <w:bCs/>
          <w:i/>
        </w:rPr>
      </w:pPr>
      <w:r w:rsidRPr="00F21018">
        <w:rPr>
          <w:rFonts w:ascii="Times New Roman" w:hAnsi="Times New Roman" w:cs="Times New Roman"/>
          <w:b/>
          <w:bCs/>
        </w:rPr>
        <w:tab/>
      </w:r>
      <w:r w:rsidRPr="00F21018">
        <w:rPr>
          <w:rFonts w:ascii="Times New Roman" w:hAnsi="Times New Roman" w:cs="Times New Roman"/>
          <w:b/>
          <w:bCs/>
        </w:rPr>
        <w:tab/>
      </w:r>
      <w:r w:rsidRPr="00F21018">
        <w:rPr>
          <w:rFonts w:ascii="Times New Roman" w:hAnsi="Times New Roman" w:cs="Times New Roman"/>
          <w:b/>
          <w:bCs/>
        </w:rPr>
        <w:tab/>
      </w:r>
      <w:r w:rsidRPr="00F21018">
        <w:rPr>
          <w:rFonts w:ascii="Times New Roman" w:hAnsi="Times New Roman" w:cs="Times New Roman"/>
          <w:b/>
          <w:bCs/>
        </w:rPr>
        <w:tab/>
      </w:r>
      <w:r w:rsidRPr="00F21018">
        <w:rPr>
          <w:rFonts w:ascii="Times New Roman" w:hAnsi="Times New Roman" w:cs="Times New Roman"/>
          <w:b/>
          <w:bCs/>
        </w:rPr>
        <w:tab/>
      </w:r>
      <w:r w:rsidRPr="00F21018">
        <w:rPr>
          <w:rFonts w:ascii="Times New Roman" w:hAnsi="Times New Roman" w:cs="Times New Roman"/>
          <w:b/>
          <w:bCs/>
        </w:rPr>
        <w:tab/>
      </w:r>
      <w:r w:rsidRPr="00F21018">
        <w:rPr>
          <w:rFonts w:ascii="Times New Roman" w:hAnsi="Times New Roman" w:cs="Times New Roman"/>
          <w:bCs/>
        </w:rPr>
        <w:t>/</w:t>
      </w:r>
      <w:r w:rsidRPr="00F21018">
        <w:rPr>
          <w:rFonts w:ascii="Times New Roman" w:hAnsi="Times New Roman" w:cs="Times New Roman"/>
          <w:bCs/>
          <w:i/>
        </w:rPr>
        <w:t>pečiatka a podpis štatutárneho zástupcu/</w:t>
      </w:r>
    </w:p>
    <w:p w14:paraId="02733ADF" w14:textId="77777777" w:rsidR="00AF04C5" w:rsidRPr="00F21018" w:rsidRDefault="00AF04C5" w:rsidP="00AF04C5">
      <w:pPr>
        <w:spacing w:after="0" w:line="240" w:lineRule="auto"/>
        <w:rPr>
          <w:rFonts w:ascii="Times New Roman" w:hAnsi="Times New Roman" w:cs="Times New Roman"/>
          <w:i/>
          <w:highlight w:val="yellow"/>
        </w:rPr>
      </w:pPr>
      <w:r w:rsidRPr="00F21018">
        <w:rPr>
          <w:rFonts w:ascii="Times New Roman" w:hAnsi="Times New Roman" w:cs="Times New Roman"/>
          <w:i/>
          <w:highlight w:val="yellow"/>
        </w:rPr>
        <w:br w:type="page"/>
      </w:r>
    </w:p>
    <w:p w14:paraId="19A6264D" w14:textId="77777777" w:rsidR="00AF04C5" w:rsidRPr="00B9422A" w:rsidRDefault="00AF04C5" w:rsidP="00AF04C5">
      <w:pPr>
        <w:pStyle w:val="Odsekzoznamu"/>
        <w:ind w:left="432"/>
        <w:jc w:val="both"/>
        <w:rPr>
          <w:rFonts w:ascii="Times New Roman" w:hAnsi="Times New Roman"/>
          <w:i/>
        </w:rPr>
      </w:pPr>
      <w:r w:rsidRPr="00B9422A">
        <w:rPr>
          <w:rFonts w:ascii="Times New Roman" w:hAnsi="Times New Roman"/>
          <w:i/>
        </w:rPr>
        <w:lastRenderedPageBreak/>
        <w:t>Príloha č. 2 Výzvy na predkladanie ponúk</w:t>
      </w:r>
    </w:p>
    <w:p w14:paraId="16180EAD" w14:textId="77777777" w:rsidR="00AF04C5" w:rsidRPr="00B45612" w:rsidRDefault="00AF04C5" w:rsidP="00AF04C5">
      <w:pPr>
        <w:pStyle w:val="Odsekzoznamu"/>
        <w:ind w:left="432"/>
        <w:jc w:val="both"/>
        <w:rPr>
          <w:rFonts w:ascii="Times New Roman" w:hAnsi="Times New Roman"/>
          <w:i/>
          <w:color w:val="FF0000"/>
          <w:highlight w:val="yellow"/>
        </w:rPr>
      </w:pPr>
    </w:p>
    <w:p w14:paraId="33F7BDE4" w14:textId="77777777" w:rsidR="00AF04C5" w:rsidRPr="00CF1A0E" w:rsidRDefault="00AF04C5" w:rsidP="00AF04C5">
      <w:pPr>
        <w:spacing w:after="0"/>
        <w:jc w:val="center"/>
        <w:rPr>
          <w:rFonts w:ascii="Times New Roman" w:hAnsi="Times New Roman"/>
          <w:b/>
          <w:i/>
        </w:rPr>
      </w:pPr>
      <w:r w:rsidRPr="00CF1A0E">
        <w:rPr>
          <w:rFonts w:ascii="Times New Roman" w:hAnsi="Times New Roman"/>
          <w:b/>
          <w:i/>
        </w:rPr>
        <w:t xml:space="preserve">ZMLUVA O DIELO   </w:t>
      </w:r>
    </w:p>
    <w:p w14:paraId="423CB2C3" w14:textId="77777777" w:rsidR="00AF04C5" w:rsidRPr="00CF1A0E" w:rsidRDefault="00AF04C5" w:rsidP="00AF04C5">
      <w:pPr>
        <w:spacing w:after="0"/>
        <w:jc w:val="center"/>
        <w:rPr>
          <w:rFonts w:ascii="Times New Roman" w:hAnsi="Times New Roman"/>
          <w:b/>
          <w:i/>
        </w:rPr>
      </w:pPr>
    </w:p>
    <w:p w14:paraId="2DA2C200" w14:textId="77777777" w:rsidR="00AF04C5" w:rsidRPr="00CF1A0E" w:rsidRDefault="00AF04C5" w:rsidP="00AF04C5">
      <w:pPr>
        <w:spacing w:after="0"/>
        <w:jc w:val="center"/>
        <w:rPr>
          <w:rFonts w:ascii="Times New Roman" w:hAnsi="Times New Roman"/>
          <w:b/>
          <w:i/>
        </w:rPr>
      </w:pPr>
      <w:r w:rsidRPr="00CF1A0E">
        <w:rPr>
          <w:rFonts w:ascii="Times New Roman" w:hAnsi="Times New Roman"/>
          <w:b/>
          <w:i/>
        </w:rPr>
        <w:t>uzatvorená v zmysle § 536 a nasl. zákona č. 513/1991 Zb. (Obchodný zákonník)</w:t>
      </w:r>
    </w:p>
    <w:p w14:paraId="57F947B3" w14:textId="77777777" w:rsidR="00AF04C5" w:rsidRPr="00CF1A0E" w:rsidRDefault="00AF04C5" w:rsidP="00AF04C5">
      <w:pPr>
        <w:spacing w:after="0"/>
        <w:jc w:val="center"/>
        <w:rPr>
          <w:rFonts w:ascii="Times New Roman" w:hAnsi="Times New Roman"/>
          <w:b/>
          <w:i/>
        </w:rPr>
      </w:pPr>
      <w:r w:rsidRPr="00CF1A0E">
        <w:rPr>
          <w:rFonts w:ascii="Times New Roman" w:hAnsi="Times New Roman"/>
          <w:b/>
          <w:i/>
        </w:rPr>
        <w:t xml:space="preserve"> v znení neskorších právnych predpisov</w:t>
      </w:r>
    </w:p>
    <w:p w14:paraId="114085BB" w14:textId="77777777" w:rsidR="00AF04C5" w:rsidRPr="00CF1A0E" w:rsidRDefault="00AF04C5" w:rsidP="00AF04C5">
      <w:pPr>
        <w:spacing w:after="0"/>
        <w:jc w:val="center"/>
        <w:rPr>
          <w:rFonts w:ascii="Times New Roman" w:hAnsi="Times New Roman"/>
          <w:i/>
        </w:rPr>
      </w:pPr>
    </w:p>
    <w:p w14:paraId="73571964" w14:textId="77777777" w:rsidR="00AF04C5" w:rsidRPr="00CF1A0E" w:rsidRDefault="00AF04C5" w:rsidP="00AF04C5">
      <w:pPr>
        <w:spacing w:after="0"/>
        <w:rPr>
          <w:rFonts w:ascii="Times New Roman" w:hAnsi="Times New Roman"/>
          <w:b/>
          <w:i/>
        </w:rPr>
      </w:pPr>
    </w:p>
    <w:p w14:paraId="6F7615F3" w14:textId="5E3CA844" w:rsidR="00AF04C5" w:rsidRPr="00CF1A0E" w:rsidRDefault="00AF04C5" w:rsidP="00AF04C5">
      <w:pPr>
        <w:spacing w:after="0"/>
        <w:ind w:firstLine="708"/>
        <w:jc w:val="both"/>
        <w:rPr>
          <w:rFonts w:ascii="Times New Roman" w:hAnsi="Times New Roman"/>
          <w:b/>
          <w:i/>
        </w:rPr>
      </w:pPr>
      <w:r w:rsidRPr="00CF1A0E">
        <w:rPr>
          <w:rFonts w:ascii="Times New Roman" w:hAnsi="Times New Roman"/>
          <w:b/>
          <w:i/>
        </w:rPr>
        <w:t>Objednávateľ:</w:t>
      </w:r>
      <w:r w:rsidRPr="00CF1A0E">
        <w:rPr>
          <w:rFonts w:ascii="Times New Roman" w:hAnsi="Times New Roman"/>
          <w:b/>
          <w:i/>
        </w:rPr>
        <w:tab/>
      </w:r>
      <w:r w:rsidRPr="00CF1A0E">
        <w:rPr>
          <w:rFonts w:ascii="Times New Roman" w:hAnsi="Times New Roman"/>
          <w:b/>
          <w:i/>
        </w:rPr>
        <w:tab/>
      </w:r>
    </w:p>
    <w:p w14:paraId="2034F89A" w14:textId="591A3A55" w:rsidR="00AF04C5" w:rsidRPr="00CF1A0E" w:rsidRDefault="00AF04C5" w:rsidP="00AF04C5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  <w:t>Názov: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="00F21018">
        <w:rPr>
          <w:rFonts w:ascii="Times New Roman" w:hAnsi="Times New Roman"/>
          <w:i/>
        </w:rPr>
        <w:tab/>
        <w:t xml:space="preserve">Obec </w:t>
      </w:r>
      <w:r w:rsidR="00883E6E">
        <w:rPr>
          <w:rFonts w:ascii="Times New Roman" w:hAnsi="Times New Roman"/>
          <w:i/>
        </w:rPr>
        <w:t>Lúka</w:t>
      </w:r>
    </w:p>
    <w:p w14:paraId="2B31E006" w14:textId="366191C9" w:rsidR="00AF04C5" w:rsidRPr="001B7E44" w:rsidRDefault="00AF04C5" w:rsidP="00AF04C5">
      <w:pPr>
        <w:spacing w:after="0"/>
        <w:ind w:firstLine="432"/>
        <w:jc w:val="both"/>
        <w:rPr>
          <w:rFonts w:ascii="Times New Roman" w:hAnsi="Times New Roman" w:cs="Times New Roman"/>
          <w:i/>
        </w:rPr>
      </w:pPr>
      <w:r w:rsidRPr="00CF1A0E">
        <w:rPr>
          <w:rFonts w:ascii="Times New Roman" w:hAnsi="Times New Roman"/>
          <w:i/>
        </w:rPr>
        <w:tab/>
        <w:t>Sídlo: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="00F21018">
        <w:rPr>
          <w:rFonts w:ascii="Times New Roman" w:hAnsi="Times New Roman"/>
          <w:i/>
        </w:rPr>
        <w:tab/>
      </w:r>
      <w:r w:rsidR="00883E6E">
        <w:rPr>
          <w:rFonts w:ascii="Times New Roman" w:hAnsi="Times New Roman"/>
          <w:i/>
        </w:rPr>
        <w:t>Lúka 205</w:t>
      </w:r>
    </w:p>
    <w:p w14:paraId="336C02DF" w14:textId="45C79DAE" w:rsidR="00AF04C5" w:rsidRPr="00CF1A0E" w:rsidRDefault="00AF04C5" w:rsidP="00AF04C5">
      <w:pPr>
        <w:spacing w:after="0"/>
        <w:ind w:right="-347" w:firstLine="708"/>
        <w:rPr>
          <w:rFonts w:ascii="Times New Roman" w:hAnsi="Times New Roman"/>
          <w:i/>
        </w:rPr>
      </w:pPr>
      <w:r w:rsidRPr="00CF1A0E">
        <w:rPr>
          <w:rFonts w:ascii="Times New Roman" w:hAnsi="Times New Roman"/>
          <w:i/>
        </w:rPr>
        <w:t>Zastúpený:</w:t>
      </w:r>
      <w:r w:rsidRPr="00CF1A0E">
        <w:rPr>
          <w:rFonts w:ascii="Times New Roman" w:hAnsi="Times New Roman"/>
          <w:i/>
        </w:rPr>
        <w:tab/>
      </w:r>
      <w:r w:rsidR="00F21018">
        <w:rPr>
          <w:rFonts w:ascii="Times New Roman" w:hAnsi="Times New Roman"/>
          <w:i/>
        </w:rPr>
        <w:tab/>
      </w:r>
      <w:r w:rsidR="00883E6E">
        <w:rPr>
          <w:rFonts w:ascii="Times New Roman" w:hAnsi="Times New Roman"/>
          <w:i/>
        </w:rPr>
        <w:t>Vladimír Vörö</w:t>
      </w:r>
      <w:r w:rsidR="00646F04">
        <w:rPr>
          <w:rFonts w:ascii="Times New Roman" w:hAnsi="Times New Roman"/>
          <w:i/>
        </w:rPr>
        <w:t>š</w:t>
      </w:r>
      <w:r w:rsidR="00F21018">
        <w:rPr>
          <w:rFonts w:ascii="Times New Roman" w:hAnsi="Times New Roman"/>
          <w:i/>
        </w:rPr>
        <w:t>, starosta obce</w:t>
      </w:r>
    </w:p>
    <w:p w14:paraId="51B703CC" w14:textId="0F69E9F9" w:rsidR="00AF04C5" w:rsidRPr="00CF1A0E" w:rsidRDefault="00AF04C5" w:rsidP="00AF04C5">
      <w:pPr>
        <w:spacing w:after="0"/>
        <w:ind w:firstLine="708"/>
        <w:rPr>
          <w:rFonts w:ascii="Times New Roman" w:hAnsi="Times New Roman"/>
          <w:i/>
        </w:rPr>
      </w:pPr>
      <w:r w:rsidRPr="00CF1A0E">
        <w:rPr>
          <w:rFonts w:ascii="Times New Roman" w:hAnsi="Times New Roman"/>
          <w:i/>
        </w:rPr>
        <w:t>Telefón:</w:t>
      </w:r>
      <w:r w:rsidRPr="00CF1A0E">
        <w:rPr>
          <w:rFonts w:ascii="Times New Roman" w:hAnsi="Times New Roman"/>
          <w:i/>
        </w:rPr>
        <w:tab/>
      </w:r>
      <w:r w:rsidRPr="00CF1A0E">
        <w:rPr>
          <w:rFonts w:ascii="Times New Roman" w:hAnsi="Times New Roman"/>
          <w:i/>
        </w:rPr>
        <w:tab/>
      </w:r>
    </w:p>
    <w:p w14:paraId="75197A54" w14:textId="34432833" w:rsidR="00AF04C5" w:rsidRPr="00B9422A" w:rsidRDefault="00AF04C5" w:rsidP="00AF04C5">
      <w:pPr>
        <w:spacing w:after="0"/>
        <w:ind w:firstLine="708"/>
        <w:rPr>
          <w:rFonts w:ascii="Times New Roman" w:hAnsi="Times New Roman" w:cs="Times New Roman"/>
          <w:i/>
        </w:rPr>
      </w:pPr>
      <w:r w:rsidRPr="00CF1A0E">
        <w:rPr>
          <w:rFonts w:ascii="Times New Roman" w:hAnsi="Times New Roman"/>
          <w:i/>
        </w:rPr>
        <w:t>IČO:</w:t>
      </w:r>
      <w:r w:rsidRPr="00CF1A0E">
        <w:rPr>
          <w:rFonts w:ascii="Times New Roman" w:hAnsi="Times New Roman"/>
          <w:i/>
        </w:rPr>
        <w:tab/>
      </w:r>
      <w:r w:rsidRPr="00CF1A0E">
        <w:rPr>
          <w:rFonts w:ascii="Times New Roman" w:hAnsi="Times New Roman"/>
          <w:i/>
        </w:rPr>
        <w:tab/>
      </w:r>
      <w:r w:rsidR="00F21018">
        <w:rPr>
          <w:rFonts w:ascii="Times New Roman" w:hAnsi="Times New Roman"/>
          <w:i/>
        </w:rPr>
        <w:tab/>
      </w:r>
    </w:p>
    <w:p w14:paraId="6D76E4D2" w14:textId="3E5C20CF" w:rsidR="00AF04C5" w:rsidRDefault="00AF04C5" w:rsidP="00AF04C5">
      <w:pPr>
        <w:spacing w:after="0"/>
        <w:ind w:firstLine="708"/>
        <w:rPr>
          <w:rFonts w:ascii="Times New Roman" w:hAnsi="Times New Roman" w:cs="Times New Roman"/>
          <w:i/>
        </w:rPr>
      </w:pPr>
      <w:r w:rsidRPr="00B9422A">
        <w:rPr>
          <w:rFonts w:ascii="Times New Roman" w:hAnsi="Times New Roman" w:cs="Times New Roman"/>
          <w:i/>
        </w:rPr>
        <w:t>DIČ:</w:t>
      </w:r>
      <w:r w:rsidRPr="00B9422A">
        <w:rPr>
          <w:rFonts w:ascii="Times New Roman" w:hAnsi="Times New Roman" w:cs="Times New Roman"/>
          <w:i/>
        </w:rPr>
        <w:tab/>
      </w:r>
      <w:r w:rsidR="00F21018">
        <w:rPr>
          <w:rFonts w:ascii="Times New Roman" w:hAnsi="Times New Roman" w:cs="Times New Roman"/>
          <w:i/>
        </w:rPr>
        <w:tab/>
      </w:r>
      <w:r w:rsidR="00F21018">
        <w:rPr>
          <w:rFonts w:ascii="Times New Roman" w:hAnsi="Times New Roman" w:cs="Times New Roman"/>
          <w:i/>
        </w:rPr>
        <w:tab/>
      </w:r>
    </w:p>
    <w:p w14:paraId="05353352" w14:textId="77777777" w:rsidR="00AF04C5" w:rsidRPr="00CF1A0E" w:rsidRDefault="00AF04C5" w:rsidP="00AF04C5">
      <w:pPr>
        <w:spacing w:after="0"/>
        <w:ind w:firstLine="708"/>
        <w:rPr>
          <w:rFonts w:ascii="Times New Roman" w:hAnsi="Times New Roman"/>
          <w:i/>
        </w:rPr>
      </w:pPr>
      <w:r w:rsidRPr="00CF1A0E">
        <w:rPr>
          <w:rFonts w:ascii="Times New Roman" w:hAnsi="Times New Roman"/>
          <w:i/>
        </w:rPr>
        <w:t>(ďalej len „objednávateľ</w:t>
      </w:r>
      <w:r w:rsidRPr="00CF1A0E">
        <w:rPr>
          <w:rFonts w:ascii="Times New Roman" w:hAnsi="Times New Roman"/>
          <w:i/>
          <w:lang w:val="en-US"/>
        </w:rPr>
        <w:t>”</w:t>
      </w:r>
      <w:r w:rsidRPr="00CF1A0E">
        <w:rPr>
          <w:rFonts w:ascii="Times New Roman" w:hAnsi="Times New Roman"/>
          <w:i/>
        </w:rPr>
        <w:t>)</w:t>
      </w:r>
    </w:p>
    <w:p w14:paraId="64FE7AF9" w14:textId="77777777" w:rsidR="00AF04C5" w:rsidRDefault="00AF04C5" w:rsidP="00AF04C5">
      <w:pPr>
        <w:spacing w:after="0"/>
        <w:ind w:firstLine="720"/>
        <w:rPr>
          <w:rFonts w:ascii="Times New Roman" w:hAnsi="Times New Roman"/>
          <w:i/>
        </w:rPr>
      </w:pPr>
      <w:r w:rsidRPr="00CF1A0E">
        <w:rPr>
          <w:rFonts w:ascii="Times New Roman" w:hAnsi="Times New Roman"/>
          <w:i/>
        </w:rPr>
        <w:tab/>
      </w:r>
    </w:p>
    <w:p w14:paraId="11C0866A" w14:textId="77777777" w:rsidR="00AF04C5" w:rsidRPr="00883E6E" w:rsidRDefault="00AF04C5" w:rsidP="00AF04C5">
      <w:pPr>
        <w:spacing w:after="0"/>
        <w:ind w:firstLine="720"/>
        <w:rPr>
          <w:rFonts w:ascii="Times New Roman" w:hAnsi="Times New Roman"/>
          <w:i/>
          <w:color w:val="000000" w:themeColor="text1"/>
        </w:rPr>
      </w:pPr>
    </w:p>
    <w:p w14:paraId="21F14FD3" w14:textId="77777777" w:rsidR="00AF04C5" w:rsidRPr="00883E6E" w:rsidRDefault="00AF04C5" w:rsidP="00AF04C5">
      <w:pPr>
        <w:spacing w:after="0"/>
        <w:ind w:firstLine="720"/>
        <w:rPr>
          <w:rFonts w:ascii="Times New Roman" w:hAnsi="Times New Roman"/>
          <w:i/>
          <w:color w:val="000000" w:themeColor="text1"/>
        </w:rPr>
      </w:pPr>
    </w:p>
    <w:p w14:paraId="419017C9" w14:textId="77777777" w:rsidR="00AF04C5" w:rsidRPr="00883E6E" w:rsidRDefault="00AF04C5" w:rsidP="00AF04C5">
      <w:pPr>
        <w:pStyle w:val="Nadpis1"/>
        <w:spacing w:before="0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883E6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ab/>
        <w:t>Zhotoviteľ:</w:t>
      </w:r>
      <w:r w:rsidRPr="00883E6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ab/>
        <w:t xml:space="preserve">                      </w:t>
      </w:r>
    </w:p>
    <w:p w14:paraId="4FED5475" w14:textId="77777777" w:rsidR="00AF04C5" w:rsidRPr="00883E6E" w:rsidRDefault="00AF04C5" w:rsidP="00AF04C5">
      <w:pPr>
        <w:pStyle w:val="Nadpis1"/>
        <w:spacing w:before="0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883E6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ab/>
        <w:t xml:space="preserve">Obchodné meno:  </w:t>
      </w:r>
      <w:r w:rsidRPr="00883E6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ab/>
        <w:t xml:space="preserve"> ....................................</w:t>
      </w:r>
    </w:p>
    <w:p w14:paraId="5ECDEF8F" w14:textId="77777777" w:rsidR="00AF04C5" w:rsidRPr="00883E6E" w:rsidRDefault="00AF04C5" w:rsidP="00AF04C5">
      <w:pPr>
        <w:pStyle w:val="Nadpis1"/>
        <w:spacing w:before="0"/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</w:pPr>
      <w:r w:rsidRPr="00883E6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ab/>
        <w:t xml:space="preserve">Sídlo:   </w:t>
      </w:r>
      <w:r w:rsidRPr="00883E6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ab/>
      </w:r>
      <w:r w:rsidRPr="00883E6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ab/>
      </w:r>
      <w:r w:rsidRPr="00883E6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ab/>
        <w:t>....................................</w:t>
      </w:r>
    </w:p>
    <w:p w14:paraId="1D6C1FBC" w14:textId="77777777" w:rsidR="00AF04C5" w:rsidRPr="00883E6E" w:rsidRDefault="00AF04C5" w:rsidP="00AF04C5">
      <w:pPr>
        <w:pStyle w:val="Nadpis1"/>
        <w:spacing w:before="0"/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</w:pPr>
      <w:r w:rsidRPr="00883E6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ab/>
        <w:t xml:space="preserve">Zastúpený:                </w:t>
      </w:r>
      <w:r w:rsidRPr="00883E6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ab/>
        <w:t>....................................</w:t>
      </w:r>
      <w:r w:rsidRPr="00883E6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ab/>
      </w:r>
    </w:p>
    <w:p w14:paraId="580A4085" w14:textId="77777777" w:rsidR="00AF04C5" w:rsidRPr="00883E6E" w:rsidRDefault="00AF04C5" w:rsidP="00AF04C5">
      <w:pPr>
        <w:spacing w:after="0"/>
        <w:ind w:firstLine="720"/>
        <w:rPr>
          <w:rFonts w:ascii="Times New Roman" w:hAnsi="Times New Roman"/>
          <w:i/>
          <w:color w:val="000000" w:themeColor="text1"/>
        </w:rPr>
      </w:pPr>
      <w:r w:rsidRPr="00883E6E">
        <w:rPr>
          <w:rFonts w:ascii="Times New Roman" w:hAnsi="Times New Roman"/>
          <w:i/>
          <w:color w:val="000000" w:themeColor="text1"/>
        </w:rPr>
        <w:t xml:space="preserve">IČO:                              .....................................  </w:t>
      </w:r>
      <w:r w:rsidRPr="00883E6E">
        <w:rPr>
          <w:rFonts w:ascii="Times New Roman" w:hAnsi="Times New Roman"/>
          <w:i/>
          <w:color w:val="000000" w:themeColor="text1"/>
        </w:rPr>
        <w:tab/>
      </w:r>
    </w:p>
    <w:p w14:paraId="1C5A0443" w14:textId="77777777" w:rsidR="00AF04C5" w:rsidRPr="00CF1A0E" w:rsidRDefault="00AF04C5" w:rsidP="00AF04C5">
      <w:pPr>
        <w:spacing w:after="0"/>
        <w:ind w:firstLine="708"/>
        <w:rPr>
          <w:rFonts w:ascii="Times New Roman" w:hAnsi="Times New Roman"/>
          <w:i/>
        </w:rPr>
      </w:pPr>
      <w:r w:rsidRPr="00883E6E">
        <w:rPr>
          <w:rFonts w:ascii="Times New Roman" w:hAnsi="Times New Roman"/>
          <w:i/>
          <w:color w:val="000000" w:themeColor="text1"/>
        </w:rPr>
        <w:t xml:space="preserve">DIČ:                              ..................................... </w:t>
      </w:r>
      <w:r w:rsidRPr="00CF1A0E">
        <w:rPr>
          <w:rFonts w:ascii="Times New Roman" w:hAnsi="Times New Roman"/>
          <w:i/>
        </w:rPr>
        <w:tab/>
      </w:r>
    </w:p>
    <w:p w14:paraId="44623EEE" w14:textId="77777777" w:rsidR="00AF04C5" w:rsidRPr="00CF1A0E" w:rsidRDefault="00AF04C5" w:rsidP="00AF04C5">
      <w:pPr>
        <w:spacing w:after="0"/>
        <w:ind w:firstLine="708"/>
        <w:rPr>
          <w:rFonts w:ascii="Times New Roman" w:hAnsi="Times New Roman"/>
          <w:i/>
        </w:rPr>
      </w:pPr>
      <w:r w:rsidRPr="00CF1A0E">
        <w:rPr>
          <w:rFonts w:ascii="Times New Roman" w:hAnsi="Times New Roman"/>
          <w:i/>
        </w:rPr>
        <w:t>IČ DPH:</w:t>
      </w:r>
      <w:r>
        <w:rPr>
          <w:rFonts w:ascii="Times New Roman" w:hAnsi="Times New Roman"/>
          <w:i/>
        </w:rPr>
        <w:tab/>
        <w:t xml:space="preserve">           ......................................</w:t>
      </w:r>
      <w:r w:rsidRPr="00CF1A0E">
        <w:rPr>
          <w:rFonts w:ascii="Times New Roman" w:hAnsi="Times New Roman"/>
          <w:i/>
        </w:rPr>
        <w:tab/>
      </w:r>
    </w:p>
    <w:p w14:paraId="0814F9F8" w14:textId="77777777" w:rsidR="00AF04C5" w:rsidRPr="00CF1A0E" w:rsidRDefault="00AF04C5" w:rsidP="00AF04C5">
      <w:pPr>
        <w:spacing w:after="0"/>
        <w:ind w:firstLine="720"/>
        <w:rPr>
          <w:rFonts w:ascii="Times New Roman" w:hAnsi="Times New Roman"/>
          <w:i/>
        </w:rPr>
      </w:pPr>
      <w:r w:rsidRPr="00CF1A0E">
        <w:rPr>
          <w:rFonts w:ascii="Times New Roman" w:hAnsi="Times New Roman"/>
          <w:i/>
        </w:rPr>
        <w:t xml:space="preserve">Bankové spojenie:      </w:t>
      </w:r>
      <w:r>
        <w:rPr>
          <w:rFonts w:ascii="Times New Roman" w:hAnsi="Times New Roman"/>
          <w:i/>
        </w:rPr>
        <w:t xml:space="preserve"> .......................................</w:t>
      </w:r>
      <w:r w:rsidRPr="00CF1A0E">
        <w:rPr>
          <w:rFonts w:ascii="Times New Roman" w:hAnsi="Times New Roman"/>
          <w:i/>
        </w:rPr>
        <w:tab/>
      </w:r>
    </w:p>
    <w:p w14:paraId="27C659D7" w14:textId="77777777" w:rsidR="00AF04C5" w:rsidRPr="00CF1A0E" w:rsidRDefault="00AF04C5" w:rsidP="00AF04C5">
      <w:pPr>
        <w:spacing w:after="0"/>
        <w:ind w:firstLine="720"/>
        <w:rPr>
          <w:rFonts w:ascii="Times New Roman" w:hAnsi="Times New Roman"/>
          <w:i/>
        </w:rPr>
      </w:pPr>
      <w:r w:rsidRPr="00CF1A0E">
        <w:rPr>
          <w:rFonts w:ascii="Times New Roman" w:hAnsi="Times New Roman"/>
          <w:i/>
        </w:rPr>
        <w:t xml:space="preserve">Číslo účtu:                   </w:t>
      </w:r>
      <w:r>
        <w:rPr>
          <w:rFonts w:ascii="Times New Roman" w:hAnsi="Times New Roman"/>
          <w:i/>
        </w:rPr>
        <w:t>.......................................</w:t>
      </w:r>
      <w:r w:rsidRPr="00CF1A0E">
        <w:rPr>
          <w:rFonts w:ascii="Times New Roman" w:hAnsi="Times New Roman"/>
          <w:i/>
        </w:rPr>
        <w:tab/>
      </w:r>
    </w:p>
    <w:p w14:paraId="7F71502A" w14:textId="77777777" w:rsidR="00AF04C5" w:rsidRPr="00CF1A0E" w:rsidRDefault="00AF04C5" w:rsidP="00AF04C5">
      <w:pPr>
        <w:spacing w:after="0"/>
        <w:ind w:firstLine="720"/>
        <w:rPr>
          <w:rFonts w:ascii="Times New Roman" w:hAnsi="Times New Roman"/>
          <w:i/>
        </w:rPr>
      </w:pPr>
      <w:r w:rsidRPr="00CF1A0E">
        <w:rPr>
          <w:rFonts w:ascii="Times New Roman" w:hAnsi="Times New Roman"/>
          <w:i/>
        </w:rPr>
        <w:t>IBAN:</w:t>
      </w:r>
      <w:r w:rsidRPr="00CF1A0E">
        <w:rPr>
          <w:rFonts w:ascii="Times New Roman" w:hAnsi="Times New Roman"/>
          <w:i/>
        </w:rPr>
        <w:tab/>
      </w:r>
      <w:r>
        <w:rPr>
          <w:rFonts w:ascii="Times New Roman" w:hAnsi="Times New Roman"/>
          <w:b/>
          <w:i/>
        </w:rPr>
        <w:tab/>
        <w:t xml:space="preserve">          ........................................</w:t>
      </w:r>
      <w:r w:rsidRPr="00CF1A0E">
        <w:rPr>
          <w:rFonts w:ascii="Times New Roman" w:hAnsi="Times New Roman"/>
          <w:b/>
          <w:i/>
        </w:rPr>
        <w:tab/>
      </w:r>
    </w:p>
    <w:p w14:paraId="391D4AE7" w14:textId="77777777" w:rsidR="00AF04C5" w:rsidRPr="00CF1A0E" w:rsidRDefault="00AF04C5" w:rsidP="00AF04C5">
      <w:pPr>
        <w:spacing w:after="0"/>
        <w:ind w:firstLine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e-mail: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        .......................................</w:t>
      </w:r>
      <w:r w:rsidRPr="00CF1A0E">
        <w:rPr>
          <w:rFonts w:ascii="Times New Roman" w:hAnsi="Times New Roman"/>
          <w:i/>
        </w:rPr>
        <w:tab/>
      </w:r>
    </w:p>
    <w:p w14:paraId="33CF4C45" w14:textId="77777777" w:rsidR="00AF04C5" w:rsidRPr="00CF1A0E" w:rsidRDefault="00AF04C5" w:rsidP="00AF04C5">
      <w:pPr>
        <w:spacing w:after="0"/>
        <w:ind w:firstLine="720"/>
        <w:rPr>
          <w:rFonts w:ascii="Times New Roman" w:hAnsi="Times New Roman"/>
          <w:i/>
        </w:rPr>
      </w:pPr>
      <w:r w:rsidRPr="00CF1A0E">
        <w:rPr>
          <w:rFonts w:ascii="Times New Roman" w:hAnsi="Times New Roman"/>
          <w:i/>
        </w:rPr>
        <w:t>(ďalej len „zhotoviteľ)</w:t>
      </w:r>
    </w:p>
    <w:p w14:paraId="32ADD06E" w14:textId="77777777" w:rsidR="00AF04C5" w:rsidRDefault="00AF04C5" w:rsidP="00AF04C5">
      <w:pPr>
        <w:spacing w:after="0"/>
        <w:rPr>
          <w:rFonts w:ascii="Times New Roman" w:hAnsi="Times New Roman"/>
          <w:b/>
          <w:i/>
        </w:rPr>
      </w:pPr>
    </w:p>
    <w:p w14:paraId="5121CBE0" w14:textId="77777777" w:rsidR="00AF04C5" w:rsidRDefault="00AF04C5" w:rsidP="00AF04C5">
      <w:pPr>
        <w:spacing w:after="0"/>
        <w:rPr>
          <w:rFonts w:ascii="Times New Roman" w:hAnsi="Times New Roman"/>
          <w:b/>
          <w:i/>
        </w:rPr>
      </w:pPr>
    </w:p>
    <w:p w14:paraId="189727E5" w14:textId="77777777" w:rsidR="00AF04C5" w:rsidRPr="00C13DC7" w:rsidRDefault="00AF04C5" w:rsidP="00AF04C5">
      <w:pPr>
        <w:spacing w:after="0"/>
        <w:ind w:left="360"/>
        <w:jc w:val="both"/>
        <w:rPr>
          <w:rFonts w:ascii="Times New Roman" w:hAnsi="Times New Roman"/>
          <w:i/>
          <w:iCs/>
        </w:rPr>
      </w:pPr>
      <w:r w:rsidRPr="00C13DC7">
        <w:rPr>
          <w:rFonts w:ascii="Times New Roman" w:hAnsi="Times New Roman"/>
          <w:i/>
          <w:iCs/>
        </w:rPr>
        <w:t>Táto zmluva sa uzatvára ako výsledok verejného obstarávania v zmysle zákona č. 343/2015 Z. Z. o verejnom obstarávaní a o zmene a doplnení niektorých zákonov (ďalej len “Zákon o verejnom obstarávaní“).</w:t>
      </w:r>
    </w:p>
    <w:p w14:paraId="79E235A8" w14:textId="77777777" w:rsidR="00AF04C5" w:rsidRPr="00CF1A0E" w:rsidRDefault="00AF04C5" w:rsidP="00AF04C5">
      <w:pPr>
        <w:spacing w:after="0"/>
        <w:rPr>
          <w:rFonts w:ascii="Times New Roman" w:hAnsi="Times New Roman"/>
          <w:b/>
          <w:i/>
        </w:rPr>
      </w:pPr>
    </w:p>
    <w:p w14:paraId="76317A72" w14:textId="77777777" w:rsidR="00AF04C5" w:rsidRPr="00CF1A0E" w:rsidRDefault="00AF04C5" w:rsidP="00AF04C5">
      <w:pPr>
        <w:keepLines/>
        <w:tabs>
          <w:tab w:val="left" w:pos="720"/>
          <w:tab w:val="left" w:pos="2880"/>
        </w:tabs>
        <w:autoSpaceDE w:val="0"/>
        <w:autoSpaceDN w:val="0"/>
        <w:adjustRightInd w:val="0"/>
        <w:spacing w:after="0"/>
        <w:ind w:right="30"/>
        <w:jc w:val="center"/>
        <w:rPr>
          <w:rFonts w:ascii="Times New Roman" w:hAnsi="Times New Roman"/>
          <w:b/>
          <w:bCs/>
          <w:i/>
          <w:color w:val="000000"/>
          <w:lang w:val="cs-CZ"/>
        </w:rPr>
      </w:pPr>
      <w:r w:rsidRPr="00CF1A0E">
        <w:rPr>
          <w:rFonts w:ascii="Times New Roman" w:hAnsi="Times New Roman"/>
          <w:b/>
          <w:bCs/>
          <w:i/>
          <w:color w:val="000000"/>
          <w:lang w:val="cs-CZ"/>
        </w:rPr>
        <w:t>I.</w:t>
      </w:r>
    </w:p>
    <w:p w14:paraId="63335089" w14:textId="77777777" w:rsidR="00AF04C5" w:rsidRPr="00CF1A0E" w:rsidRDefault="00AF04C5" w:rsidP="00AF04C5">
      <w:pPr>
        <w:keepLines/>
        <w:tabs>
          <w:tab w:val="left" w:pos="720"/>
          <w:tab w:val="left" w:pos="2880"/>
        </w:tabs>
        <w:autoSpaceDE w:val="0"/>
        <w:autoSpaceDN w:val="0"/>
        <w:adjustRightInd w:val="0"/>
        <w:spacing w:after="0"/>
        <w:ind w:right="30"/>
        <w:jc w:val="center"/>
        <w:rPr>
          <w:rFonts w:ascii="Times New Roman" w:hAnsi="Times New Roman"/>
          <w:b/>
          <w:bCs/>
          <w:i/>
          <w:color w:val="000000"/>
          <w:lang w:val="cs-CZ"/>
        </w:rPr>
      </w:pPr>
      <w:r w:rsidRPr="00CF1A0E">
        <w:rPr>
          <w:rFonts w:ascii="Times New Roman" w:hAnsi="Times New Roman"/>
          <w:b/>
          <w:bCs/>
          <w:i/>
          <w:color w:val="000000"/>
          <w:lang w:val="cs-CZ"/>
        </w:rPr>
        <w:t>Predmet zmluvy</w:t>
      </w:r>
    </w:p>
    <w:p w14:paraId="42A591FA" w14:textId="77777777" w:rsidR="00AF04C5" w:rsidRPr="00CF1A0E" w:rsidRDefault="00AF04C5" w:rsidP="00AF04C5">
      <w:pPr>
        <w:keepLines/>
        <w:autoSpaceDE w:val="0"/>
        <w:autoSpaceDN w:val="0"/>
        <w:adjustRightInd w:val="0"/>
        <w:spacing w:after="0"/>
        <w:ind w:right="30"/>
        <w:jc w:val="both"/>
        <w:rPr>
          <w:rFonts w:ascii="Times New Roman" w:hAnsi="Times New Roman"/>
          <w:b/>
          <w:bCs/>
          <w:i/>
          <w:color w:val="000000"/>
        </w:rPr>
      </w:pPr>
    </w:p>
    <w:p w14:paraId="64DE0779" w14:textId="07590528" w:rsidR="00AF04C5" w:rsidRPr="00C13DC7" w:rsidRDefault="00AF04C5" w:rsidP="00AF04C5">
      <w:pPr>
        <w:pStyle w:val="Odsekzoznamu"/>
        <w:numPr>
          <w:ilvl w:val="0"/>
          <w:numId w:val="38"/>
        </w:numPr>
        <w:spacing w:after="0"/>
        <w:jc w:val="both"/>
        <w:rPr>
          <w:rFonts w:ascii="Times New Roman" w:hAnsi="Times New Roman"/>
          <w:b/>
          <w:i/>
        </w:rPr>
      </w:pPr>
      <w:r w:rsidRPr="00CF1A0E">
        <w:rPr>
          <w:rFonts w:ascii="Times New Roman" w:hAnsi="Times New Roman"/>
          <w:i/>
          <w:color w:val="000000"/>
        </w:rPr>
        <w:t xml:space="preserve">Zhotoviteľ sa zaväzuje </w:t>
      </w:r>
      <w:r w:rsidRPr="00CF1A0E">
        <w:rPr>
          <w:rFonts w:ascii="Times New Roman" w:hAnsi="Times New Roman"/>
          <w:bCs/>
          <w:i/>
          <w:color w:val="000000"/>
        </w:rPr>
        <w:t xml:space="preserve">vypracovať pre objednávateľa </w:t>
      </w:r>
      <w:r w:rsidRPr="00B9422A">
        <w:rPr>
          <w:rFonts w:ascii="Times New Roman" w:hAnsi="Times New Roman"/>
          <w:bCs/>
          <w:i/>
          <w:color w:val="000000"/>
        </w:rPr>
        <w:t>projektovú dokumentáciu</w:t>
      </w:r>
      <w:r w:rsidRPr="00B9422A">
        <w:rPr>
          <w:rFonts w:ascii="Times New Roman" w:hAnsi="Times New Roman" w:cs="Times New Roman"/>
        </w:rPr>
        <w:t xml:space="preserve"> </w:t>
      </w:r>
      <w:r w:rsidRPr="00B9422A">
        <w:rPr>
          <w:rFonts w:ascii="Times New Roman" w:hAnsi="Times New Roman" w:cs="Times New Roman"/>
          <w:i/>
        </w:rPr>
        <w:t>pre stavebné povolenie na </w:t>
      </w:r>
      <w:r w:rsidRPr="00E86333">
        <w:rPr>
          <w:rFonts w:ascii="Times" w:hAnsi="Times" w:cs="Times New Roman"/>
          <w:i/>
        </w:rPr>
        <w:t xml:space="preserve">realizáciu </w:t>
      </w:r>
      <w:r w:rsidRPr="000D09C7">
        <w:rPr>
          <w:rFonts w:ascii="Times New Roman" w:hAnsi="Times New Roman" w:cs="Times New Roman"/>
          <w:i/>
        </w:rPr>
        <w:t>stavby</w:t>
      </w:r>
      <w:r w:rsidRPr="000D09C7">
        <w:rPr>
          <w:rFonts w:ascii="Times New Roman" w:hAnsi="Times New Roman" w:cs="Times New Roman"/>
          <w:bCs/>
          <w:i/>
          <w:color w:val="000000"/>
        </w:rPr>
        <w:t xml:space="preserve"> </w:t>
      </w:r>
      <w:r w:rsidRPr="000D09C7">
        <w:rPr>
          <w:rFonts w:ascii="Times New Roman" w:hAnsi="Times New Roman" w:cs="Times New Roman"/>
          <w:b/>
          <w:i/>
        </w:rPr>
        <w:t xml:space="preserve"> „</w:t>
      </w:r>
      <w:r w:rsidR="00883E6E">
        <w:rPr>
          <w:rFonts w:ascii="Times New Roman" w:hAnsi="Times New Roman" w:cs="Times New Roman"/>
          <w:b/>
          <w:i/>
        </w:rPr>
        <w:t xml:space="preserve">Komplexná </w:t>
      </w:r>
      <w:r w:rsidR="00883E6E">
        <w:rPr>
          <w:rFonts w:ascii="Times New Roman" w:hAnsi="Times New Roman" w:cs="Times New Roman"/>
          <w:b/>
          <w:i/>
          <w:szCs w:val="18"/>
        </w:rPr>
        <w:t>o</w:t>
      </w:r>
      <w:r w:rsidR="00E86333" w:rsidRPr="000D09C7">
        <w:rPr>
          <w:rFonts w:ascii="Times New Roman" w:hAnsi="Times New Roman" w:cs="Times New Roman"/>
          <w:b/>
          <w:i/>
          <w:szCs w:val="18"/>
        </w:rPr>
        <w:t xml:space="preserve">bnova budovy </w:t>
      </w:r>
      <w:r w:rsidR="00883E6E">
        <w:rPr>
          <w:rFonts w:ascii="Times New Roman" w:hAnsi="Times New Roman" w:cs="Times New Roman"/>
          <w:b/>
          <w:i/>
          <w:szCs w:val="18"/>
        </w:rPr>
        <w:t>Obecného úradu v obci Lúka</w:t>
      </w:r>
      <w:r w:rsidRPr="000D09C7">
        <w:rPr>
          <w:rFonts w:ascii="Times New Roman" w:hAnsi="Times New Roman" w:cs="Times New Roman"/>
          <w:b/>
          <w:bCs/>
          <w:i/>
        </w:rPr>
        <w:t>“</w:t>
      </w:r>
      <w:r w:rsidRPr="00E86333">
        <w:rPr>
          <w:rFonts w:ascii="Times" w:hAnsi="Times" w:cs="Times New Roman"/>
          <w:b/>
          <w:bCs/>
        </w:rPr>
        <w:t xml:space="preserve"> </w:t>
      </w:r>
      <w:r w:rsidRPr="00E86333">
        <w:rPr>
          <w:rFonts w:ascii="Times" w:hAnsi="Times"/>
          <w:i/>
          <w:color w:val="000000"/>
        </w:rPr>
        <w:t xml:space="preserve">za  podmienok a v rozsahu tejto zmluvy  (ďalej len „dielo“). </w:t>
      </w:r>
      <w:r w:rsidRPr="00E86333">
        <w:rPr>
          <w:rFonts w:ascii="Times" w:hAnsi="Times"/>
          <w:i/>
        </w:rPr>
        <w:t>Projektová dokumentácia bude spracovaná v</w:t>
      </w:r>
      <w:r w:rsidRPr="00C13DC7">
        <w:rPr>
          <w:rFonts w:ascii="Times New Roman" w:hAnsi="Times New Roman"/>
          <w:i/>
        </w:rPr>
        <w:t xml:space="preserve"> rozsahu stanovenom sadzobníkom UNIKA.</w:t>
      </w:r>
    </w:p>
    <w:p w14:paraId="34D19D20" w14:textId="77777777" w:rsidR="00AF04C5" w:rsidRPr="00C13DC7" w:rsidRDefault="00AF04C5" w:rsidP="00AF04C5">
      <w:pPr>
        <w:pStyle w:val="Odsekzoznamu"/>
        <w:numPr>
          <w:ilvl w:val="0"/>
          <w:numId w:val="38"/>
        </w:numPr>
        <w:spacing w:after="0"/>
        <w:jc w:val="both"/>
        <w:rPr>
          <w:rFonts w:ascii="Times New Roman" w:hAnsi="Times New Roman"/>
          <w:b/>
          <w:i/>
        </w:rPr>
      </w:pPr>
      <w:r w:rsidRPr="00C13DC7">
        <w:rPr>
          <w:rFonts w:ascii="Times New Roman" w:hAnsi="Times New Roman"/>
          <w:i/>
          <w:iCs/>
        </w:rPr>
        <w:t>Objednávateľ sa zaväzuje dielo zhotovené v súlade s touto zmluvou prevziať a zaplatiť za dielo dohodnutú cenu podľa platných podmienok dohodnutých v tejto zmluve.</w:t>
      </w:r>
    </w:p>
    <w:p w14:paraId="6885AB3D" w14:textId="77777777" w:rsidR="00AF04C5" w:rsidRPr="00C13DC7" w:rsidRDefault="00AF04C5" w:rsidP="00AF04C5">
      <w:pPr>
        <w:pStyle w:val="Odsekzoznamu"/>
        <w:numPr>
          <w:ilvl w:val="0"/>
          <w:numId w:val="38"/>
        </w:numPr>
        <w:spacing w:after="0"/>
        <w:jc w:val="both"/>
        <w:rPr>
          <w:rFonts w:ascii="Times New Roman" w:hAnsi="Times New Roman"/>
          <w:b/>
          <w:i/>
        </w:rPr>
      </w:pPr>
      <w:r w:rsidRPr="00C13DC7">
        <w:rPr>
          <w:rFonts w:ascii="Times New Roman" w:hAnsi="Times New Roman"/>
          <w:i/>
          <w:color w:val="000000"/>
        </w:rPr>
        <w:t>Dielo podľa bodu 1. tohto článku bude vykonané v nasledujúcich častiach :</w:t>
      </w:r>
    </w:p>
    <w:p w14:paraId="05953174" w14:textId="77777777" w:rsidR="00E86333" w:rsidRPr="00E86333" w:rsidRDefault="00AF04C5" w:rsidP="00E86333">
      <w:pPr>
        <w:pStyle w:val="Odsekzoznamu"/>
        <w:keepLines/>
        <w:numPr>
          <w:ilvl w:val="1"/>
          <w:numId w:val="40"/>
        </w:numPr>
        <w:autoSpaceDE w:val="0"/>
        <w:autoSpaceDN w:val="0"/>
        <w:adjustRightInd w:val="0"/>
        <w:spacing w:after="0"/>
        <w:ind w:left="709" w:right="3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  <w:color w:val="000000"/>
        </w:rPr>
        <w:lastRenderedPageBreak/>
        <w:t>P</w:t>
      </w:r>
      <w:r w:rsidRPr="00C13DC7">
        <w:rPr>
          <w:rFonts w:ascii="Times New Roman" w:hAnsi="Times New Roman"/>
          <w:i/>
          <w:color w:val="000000"/>
        </w:rPr>
        <w:t>rojektová dokumentácia pre stavebné</w:t>
      </w:r>
      <w:r>
        <w:rPr>
          <w:rFonts w:ascii="Times New Roman" w:hAnsi="Times New Roman"/>
          <w:i/>
          <w:color w:val="000000"/>
        </w:rPr>
        <w:t xml:space="preserve"> povolenie a realizáciu stavby: </w:t>
      </w:r>
      <w:r>
        <w:rPr>
          <w:rFonts w:ascii="Times New Roman" w:hAnsi="Times New Roman"/>
          <w:i/>
        </w:rPr>
        <w:t>p</w:t>
      </w:r>
      <w:r w:rsidRPr="00C13DC7">
        <w:rPr>
          <w:rFonts w:ascii="Times New Roman" w:hAnsi="Times New Roman"/>
          <w:i/>
        </w:rPr>
        <w:t xml:space="preserve">rojektová dokumentácia </w:t>
      </w:r>
      <w:r w:rsidR="00E86333" w:rsidRPr="00E86333">
        <w:rPr>
          <w:rFonts w:ascii="Times New Roman" w:hAnsi="Times New Roman"/>
          <w:i/>
          <w:color w:val="000000" w:themeColor="text1"/>
        </w:rPr>
        <w:t xml:space="preserve">a projektové energetické hodnotenie budovy musia  byť vypracované v rozsahu výzvy </w:t>
      </w:r>
      <w:r w:rsidR="00E86333" w:rsidRPr="00E86333">
        <w:rPr>
          <w:rFonts w:ascii="Times New Roman" w:eastAsia="Arial" w:hAnsi="Times New Roman" w:cs="Times New Roman"/>
          <w:i/>
          <w:color w:val="000000" w:themeColor="text1"/>
        </w:rPr>
        <w:t>č. 1 na podporu plánu obnovy a odolnosti na obnovu verejných historických a pamiatkovo chránených budov</w:t>
      </w:r>
      <w:r w:rsidR="00E86333" w:rsidRPr="00E86333">
        <w:rPr>
          <w:rFonts w:ascii="Times New Roman" w:hAnsi="Times New Roman"/>
          <w:i/>
          <w:color w:val="000000" w:themeColor="text1"/>
        </w:rPr>
        <w:t>:</w:t>
      </w:r>
    </w:p>
    <w:p w14:paraId="69DDD936" w14:textId="0103B075" w:rsidR="00AF04C5" w:rsidRPr="00E86333" w:rsidRDefault="00AF04C5" w:rsidP="00E86333">
      <w:pPr>
        <w:pStyle w:val="Odsekzoznamu"/>
        <w:keepLines/>
        <w:numPr>
          <w:ilvl w:val="0"/>
          <w:numId w:val="40"/>
        </w:numPr>
        <w:autoSpaceDE w:val="0"/>
        <w:autoSpaceDN w:val="0"/>
        <w:adjustRightInd w:val="0"/>
        <w:spacing w:after="0"/>
        <w:ind w:right="30"/>
        <w:jc w:val="both"/>
        <w:rPr>
          <w:rFonts w:ascii="Times New Roman" w:hAnsi="Times New Roman"/>
          <w:i/>
        </w:rPr>
      </w:pPr>
      <w:r w:rsidRPr="00E86333">
        <w:rPr>
          <w:rFonts w:ascii="Times New Roman" w:hAnsi="Times New Roman"/>
          <w:i/>
          <w:color w:val="000000"/>
        </w:rPr>
        <w:t>Dielo bude dodané v slovenskom jazyku v tlačenej forme v počte vyhotovení 6</w:t>
      </w:r>
      <w:r w:rsidRPr="00E86333">
        <w:rPr>
          <w:rFonts w:ascii="Times New Roman" w:hAnsi="Times New Roman"/>
          <w:i/>
          <w:color w:val="000000"/>
          <w:lang w:eastAsia="cs-CZ"/>
        </w:rPr>
        <w:t xml:space="preserve"> </w:t>
      </w:r>
      <w:r w:rsidRPr="00E86333">
        <w:rPr>
          <w:rFonts w:ascii="Times New Roman" w:hAnsi="Times New Roman"/>
          <w:i/>
          <w:color w:val="000000"/>
        </w:rPr>
        <w:t>ks a v elektronickej forme na elektronickom neprepisovateľnom médiu v počte vyhotovení 1 ks.</w:t>
      </w:r>
    </w:p>
    <w:p w14:paraId="7EE2D1C4" w14:textId="77777777" w:rsidR="00AF04C5" w:rsidRPr="00CF1A0E" w:rsidRDefault="00AF04C5" w:rsidP="00AF04C5">
      <w:pPr>
        <w:spacing w:after="0"/>
        <w:ind w:left="1276" w:hanging="709"/>
        <w:jc w:val="center"/>
        <w:rPr>
          <w:rFonts w:ascii="Times New Roman" w:hAnsi="Times New Roman"/>
          <w:i/>
          <w:color w:val="000000"/>
        </w:rPr>
      </w:pPr>
    </w:p>
    <w:p w14:paraId="5E9654A5" w14:textId="77777777" w:rsidR="00AF04C5" w:rsidRPr="00CF1A0E" w:rsidRDefault="00AF04C5" w:rsidP="00AF04C5">
      <w:pPr>
        <w:keepLines/>
        <w:tabs>
          <w:tab w:val="left" w:pos="450"/>
        </w:tabs>
        <w:autoSpaceDE w:val="0"/>
        <w:autoSpaceDN w:val="0"/>
        <w:adjustRightInd w:val="0"/>
        <w:spacing w:after="0"/>
        <w:ind w:right="30"/>
        <w:jc w:val="center"/>
        <w:rPr>
          <w:rFonts w:ascii="Times New Roman" w:hAnsi="Times New Roman"/>
          <w:b/>
          <w:bCs/>
          <w:i/>
          <w:color w:val="000000"/>
        </w:rPr>
      </w:pPr>
      <w:r w:rsidRPr="00CF1A0E">
        <w:rPr>
          <w:rFonts w:ascii="Times New Roman" w:hAnsi="Times New Roman"/>
          <w:b/>
          <w:bCs/>
          <w:i/>
          <w:color w:val="000000"/>
        </w:rPr>
        <w:t>II.</w:t>
      </w:r>
    </w:p>
    <w:p w14:paraId="483A354D" w14:textId="77777777" w:rsidR="00AF04C5" w:rsidRPr="00CF1A0E" w:rsidRDefault="00AF04C5" w:rsidP="00AF04C5">
      <w:pPr>
        <w:keepLines/>
        <w:tabs>
          <w:tab w:val="left" w:pos="450"/>
        </w:tabs>
        <w:autoSpaceDE w:val="0"/>
        <w:autoSpaceDN w:val="0"/>
        <w:adjustRightInd w:val="0"/>
        <w:spacing w:after="0"/>
        <w:ind w:right="30"/>
        <w:jc w:val="center"/>
        <w:rPr>
          <w:rFonts w:ascii="Times New Roman" w:hAnsi="Times New Roman"/>
          <w:b/>
          <w:bCs/>
          <w:i/>
          <w:color w:val="000000"/>
        </w:rPr>
      </w:pPr>
      <w:r w:rsidRPr="00CF1A0E">
        <w:rPr>
          <w:rFonts w:ascii="Times New Roman" w:hAnsi="Times New Roman"/>
          <w:b/>
          <w:bCs/>
          <w:i/>
          <w:color w:val="000000"/>
        </w:rPr>
        <w:t>Čas  a miesto plnenia</w:t>
      </w:r>
    </w:p>
    <w:p w14:paraId="7C1BB25F" w14:textId="77777777" w:rsidR="00AF04C5" w:rsidRDefault="00AF04C5" w:rsidP="00AF04C5">
      <w:pPr>
        <w:keepLines/>
        <w:autoSpaceDE w:val="0"/>
        <w:autoSpaceDN w:val="0"/>
        <w:adjustRightInd w:val="0"/>
        <w:spacing w:after="0"/>
        <w:ind w:right="28"/>
        <w:jc w:val="both"/>
        <w:rPr>
          <w:rFonts w:ascii="Times New Roman" w:hAnsi="Times New Roman"/>
          <w:i/>
          <w:color w:val="000000"/>
        </w:rPr>
      </w:pPr>
    </w:p>
    <w:p w14:paraId="4D96D9D3" w14:textId="1D5C8D78" w:rsidR="00AF04C5" w:rsidRPr="00E86333" w:rsidRDefault="00AF04C5" w:rsidP="00AF04C5">
      <w:pPr>
        <w:pStyle w:val="Odsekzoznamu"/>
        <w:keepLines/>
        <w:numPr>
          <w:ilvl w:val="2"/>
          <w:numId w:val="35"/>
        </w:numPr>
        <w:tabs>
          <w:tab w:val="clear" w:pos="2340"/>
        </w:tabs>
        <w:autoSpaceDE w:val="0"/>
        <w:autoSpaceDN w:val="0"/>
        <w:adjustRightInd w:val="0"/>
        <w:spacing w:after="0"/>
        <w:ind w:left="426" w:right="28"/>
        <w:jc w:val="both"/>
        <w:rPr>
          <w:rFonts w:ascii="Times New Roman" w:hAnsi="Times New Roman"/>
          <w:i/>
          <w:color w:val="000000"/>
        </w:rPr>
      </w:pPr>
      <w:r w:rsidRPr="00CF1A0E">
        <w:rPr>
          <w:rFonts w:ascii="Times New Roman" w:hAnsi="Times New Roman"/>
          <w:bCs/>
          <w:i/>
          <w:color w:val="000000"/>
        </w:rPr>
        <w:t xml:space="preserve">Zhotoviteľ sa zaväzuje, že vypracuje a odovzdá objednávateľovi projekt pre stavebné povolenie a realizáciu </w:t>
      </w:r>
      <w:r w:rsidRPr="00E86333">
        <w:rPr>
          <w:rFonts w:ascii="Times New Roman" w:hAnsi="Times New Roman"/>
          <w:bCs/>
          <w:i/>
          <w:color w:val="000000"/>
        </w:rPr>
        <w:t xml:space="preserve">stavby </w:t>
      </w:r>
      <w:r w:rsidR="00E86333" w:rsidRPr="00E86333">
        <w:rPr>
          <w:rFonts w:ascii="Times New Roman" w:hAnsi="Times New Roman"/>
          <w:b/>
          <w:bCs/>
          <w:i/>
          <w:color w:val="000000"/>
        </w:rPr>
        <w:t>do štyroch mesiacov od účinnosti tejto zmluvy</w:t>
      </w:r>
      <w:r w:rsidRPr="00E86333">
        <w:rPr>
          <w:rFonts w:ascii="Times New Roman" w:hAnsi="Times New Roman"/>
          <w:b/>
          <w:i/>
          <w:color w:val="000000"/>
        </w:rPr>
        <w:t>.</w:t>
      </w:r>
    </w:p>
    <w:p w14:paraId="2F2F6279" w14:textId="77777777" w:rsidR="00AF04C5" w:rsidRDefault="00AF04C5" w:rsidP="00AF04C5">
      <w:pPr>
        <w:pStyle w:val="Odsekzoznamu"/>
        <w:keepLines/>
        <w:numPr>
          <w:ilvl w:val="2"/>
          <w:numId w:val="35"/>
        </w:numPr>
        <w:tabs>
          <w:tab w:val="clear" w:pos="2340"/>
        </w:tabs>
        <w:autoSpaceDE w:val="0"/>
        <w:autoSpaceDN w:val="0"/>
        <w:adjustRightInd w:val="0"/>
        <w:spacing w:after="0"/>
        <w:ind w:left="426" w:right="28"/>
        <w:jc w:val="both"/>
        <w:rPr>
          <w:rFonts w:ascii="Times New Roman" w:hAnsi="Times New Roman"/>
          <w:i/>
          <w:color w:val="000000"/>
        </w:rPr>
      </w:pPr>
      <w:r w:rsidRPr="00CF1A0E">
        <w:rPr>
          <w:rFonts w:ascii="Times New Roman" w:hAnsi="Times New Roman"/>
          <w:i/>
          <w:color w:val="000000"/>
        </w:rPr>
        <w:t>Zhotoviteľ splní zmluvný záväzok riadnym vypracovaním dokumentácie v rozsahu čl. I. a jej odovzdaním objednávateľovi na základe výsledku záverečného prerokovania projektu.</w:t>
      </w:r>
    </w:p>
    <w:p w14:paraId="47E1883C" w14:textId="77777777" w:rsidR="00AF04C5" w:rsidRPr="00CF1A0E" w:rsidRDefault="00AF04C5" w:rsidP="00AF04C5">
      <w:pPr>
        <w:pStyle w:val="Odsekzoznamu"/>
        <w:keepLines/>
        <w:numPr>
          <w:ilvl w:val="2"/>
          <w:numId w:val="35"/>
        </w:numPr>
        <w:tabs>
          <w:tab w:val="clear" w:pos="2340"/>
        </w:tabs>
        <w:autoSpaceDE w:val="0"/>
        <w:autoSpaceDN w:val="0"/>
        <w:adjustRightInd w:val="0"/>
        <w:spacing w:after="0"/>
        <w:ind w:left="426" w:right="28"/>
        <w:jc w:val="both"/>
        <w:rPr>
          <w:rFonts w:ascii="Times New Roman" w:hAnsi="Times New Roman"/>
          <w:i/>
          <w:color w:val="000000"/>
        </w:rPr>
      </w:pPr>
      <w:r w:rsidRPr="00CF1A0E">
        <w:rPr>
          <w:rFonts w:ascii="Times New Roman" w:hAnsi="Times New Roman"/>
          <w:i/>
          <w:color w:val="000000"/>
        </w:rPr>
        <w:t xml:space="preserve">Zhotoviteľ sa zaväzuje vypracovať a dodať projektovú dokumentáciu v počte podľa rozsahu v čl. I. </w:t>
      </w:r>
      <w:r w:rsidRPr="00CF1A0E">
        <w:rPr>
          <w:rFonts w:ascii="Times New Roman" w:hAnsi="Times New Roman"/>
          <w:i/>
        </w:rPr>
        <w:t>Na požiadanie objednávateľa zhotoviteľ dodá ďalšie vyhotovenia v požadovanom počte za dohodnutú úhradu.</w:t>
      </w:r>
    </w:p>
    <w:p w14:paraId="32343C31" w14:textId="77777777" w:rsidR="00AF04C5" w:rsidRPr="00CF1A0E" w:rsidRDefault="00AF04C5" w:rsidP="00AF04C5">
      <w:pPr>
        <w:pStyle w:val="Odsekzoznamu"/>
        <w:keepLines/>
        <w:numPr>
          <w:ilvl w:val="2"/>
          <w:numId w:val="35"/>
        </w:numPr>
        <w:tabs>
          <w:tab w:val="clear" w:pos="2340"/>
        </w:tabs>
        <w:autoSpaceDE w:val="0"/>
        <w:autoSpaceDN w:val="0"/>
        <w:adjustRightInd w:val="0"/>
        <w:spacing w:after="0"/>
        <w:ind w:left="426" w:right="28"/>
        <w:jc w:val="both"/>
        <w:rPr>
          <w:rFonts w:ascii="Times New Roman" w:hAnsi="Times New Roman"/>
          <w:i/>
          <w:color w:val="000000"/>
        </w:rPr>
      </w:pPr>
      <w:r w:rsidRPr="00CF1A0E">
        <w:rPr>
          <w:rFonts w:ascii="Times New Roman" w:hAnsi="Times New Roman"/>
          <w:i/>
        </w:rPr>
        <w:t>Pri vypracovaní predmetu zmluvy bude zhotoviteľ dodržiavať všeobecne záväzné predpisy, technické normy, dojednania tejto zmluvy a bude sa riadiť východiskovými podkladmi objednávateľa, pokynmi objednávateľa a vyjadreniami dotknutých verejnoprávnych orgánov a organizácií, právnických a fyzických osôb.</w:t>
      </w:r>
    </w:p>
    <w:p w14:paraId="18F5E7D7" w14:textId="77777777" w:rsidR="00AF04C5" w:rsidRDefault="00AF04C5" w:rsidP="00AF04C5">
      <w:pPr>
        <w:pStyle w:val="Odsekzoznamu"/>
        <w:keepLines/>
        <w:numPr>
          <w:ilvl w:val="2"/>
          <w:numId w:val="35"/>
        </w:numPr>
        <w:tabs>
          <w:tab w:val="clear" w:pos="2340"/>
        </w:tabs>
        <w:autoSpaceDE w:val="0"/>
        <w:autoSpaceDN w:val="0"/>
        <w:adjustRightInd w:val="0"/>
        <w:spacing w:after="0"/>
        <w:ind w:left="426" w:right="28"/>
        <w:jc w:val="both"/>
        <w:rPr>
          <w:rFonts w:ascii="Times New Roman" w:hAnsi="Times New Roman"/>
          <w:i/>
          <w:color w:val="000000"/>
        </w:rPr>
      </w:pPr>
      <w:r w:rsidRPr="00CF1A0E">
        <w:rPr>
          <w:rFonts w:ascii="Times New Roman" w:hAnsi="Times New Roman"/>
          <w:i/>
          <w:color w:val="000000"/>
        </w:rPr>
        <w:t>Objednávateľ súhlasí, aby zhotoviteľ dielo vykonal aj s inými poverenými osobami, ktoré nie sú pracovníkmi zhotoviteľa.</w:t>
      </w:r>
    </w:p>
    <w:p w14:paraId="2CCBD3E3" w14:textId="77777777" w:rsidR="00AF04C5" w:rsidRDefault="00AF04C5" w:rsidP="00AF04C5">
      <w:pPr>
        <w:pStyle w:val="Odsekzoznamu"/>
        <w:keepLines/>
        <w:numPr>
          <w:ilvl w:val="2"/>
          <w:numId w:val="35"/>
        </w:numPr>
        <w:tabs>
          <w:tab w:val="clear" w:pos="2340"/>
        </w:tabs>
        <w:autoSpaceDE w:val="0"/>
        <w:autoSpaceDN w:val="0"/>
        <w:adjustRightInd w:val="0"/>
        <w:spacing w:after="0"/>
        <w:ind w:left="426" w:right="28"/>
        <w:jc w:val="both"/>
        <w:rPr>
          <w:rFonts w:ascii="Times New Roman" w:hAnsi="Times New Roman"/>
          <w:i/>
          <w:color w:val="000000"/>
        </w:rPr>
      </w:pPr>
      <w:r w:rsidRPr="00CF1A0E">
        <w:rPr>
          <w:rFonts w:ascii="Times New Roman" w:hAnsi="Times New Roman"/>
          <w:i/>
          <w:color w:val="000000"/>
        </w:rPr>
        <w:t>Zhotoviteľ zodpovedá za spracovanie časti diela inými osobami v súlade s § 538 Obchodného zákonníka v plnom rozsahu, akoby ho vykonával sám.</w:t>
      </w:r>
    </w:p>
    <w:p w14:paraId="228C6875" w14:textId="77777777" w:rsidR="00AF04C5" w:rsidRPr="00CF1A0E" w:rsidRDefault="00AF04C5" w:rsidP="00AF04C5">
      <w:pPr>
        <w:pStyle w:val="Odsekzoznamu"/>
        <w:keepLines/>
        <w:numPr>
          <w:ilvl w:val="2"/>
          <w:numId w:val="35"/>
        </w:numPr>
        <w:tabs>
          <w:tab w:val="clear" w:pos="2340"/>
        </w:tabs>
        <w:autoSpaceDE w:val="0"/>
        <w:autoSpaceDN w:val="0"/>
        <w:adjustRightInd w:val="0"/>
        <w:spacing w:after="0"/>
        <w:ind w:left="426" w:right="28"/>
        <w:jc w:val="both"/>
        <w:rPr>
          <w:rFonts w:ascii="Times New Roman" w:hAnsi="Times New Roman"/>
          <w:i/>
          <w:color w:val="000000"/>
        </w:rPr>
      </w:pPr>
      <w:r w:rsidRPr="00CF1A0E">
        <w:rPr>
          <w:rFonts w:ascii="Times New Roman" w:hAnsi="Times New Roman"/>
          <w:i/>
        </w:rPr>
        <w:t xml:space="preserve">Objednávateľ sa zaväzuje poskytnúť spolupôsobenie pri realizácií diela. </w:t>
      </w:r>
    </w:p>
    <w:p w14:paraId="7F9024CB" w14:textId="77777777" w:rsidR="00AF04C5" w:rsidRPr="00CF1A0E" w:rsidRDefault="00AF04C5" w:rsidP="00AF04C5">
      <w:pPr>
        <w:pStyle w:val="Odsekzoznamu"/>
        <w:keepLines/>
        <w:numPr>
          <w:ilvl w:val="2"/>
          <w:numId w:val="35"/>
        </w:numPr>
        <w:tabs>
          <w:tab w:val="clear" w:pos="2340"/>
        </w:tabs>
        <w:autoSpaceDE w:val="0"/>
        <w:autoSpaceDN w:val="0"/>
        <w:adjustRightInd w:val="0"/>
        <w:spacing w:after="0"/>
        <w:ind w:left="426" w:right="28"/>
        <w:jc w:val="both"/>
        <w:rPr>
          <w:rFonts w:ascii="Times New Roman" w:hAnsi="Times New Roman"/>
          <w:i/>
          <w:color w:val="000000"/>
        </w:rPr>
      </w:pPr>
      <w:r w:rsidRPr="00CF1A0E">
        <w:rPr>
          <w:rFonts w:ascii="Times New Roman" w:hAnsi="Times New Roman"/>
          <w:i/>
        </w:rPr>
        <w:t>Odovzdaním sa rozumie osobné prevzatie predmetu zmluvy objednávateľom s potvrdením o prevzatí.</w:t>
      </w:r>
    </w:p>
    <w:p w14:paraId="57E08D36" w14:textId="77777777" w:rsidR="00AF04C5" w:rsidRPr="00CF1A0E" w:rsidRDefault="00AF04C5" w:rsidP="00AF04C5">
      <w:pPr>
        <w:pStyle w:val="Odsekzoznamu"/>
        <w:keepLines/>
        <w:numPr>
          <w:ilvl w:val="2"/>
          <w:numId w:val="35"/>
        </w:numPr>
        <w:tabs>
          <w:tab w:val="clear" w:pos="2340"/>
        </w:tabs>
        <w:autoSpaceDE w:val="0"/>
        <w:autoSpaceDN w:val="0"/>
        <w:adjustRightInd w:val="0"/>
        <w:spacing w:after="0"/>
        <w:ind w:left="426" w:right="28"/>
        <w:jc w:val="both"/>
        <w:rPr>
          <w:rFonts w:ascii="Times New Roman" w:hAnsi="Times New Roman"/>
          <w:i/>
          <w:color w:val="000000"/>
        </w:rPr>
      </w:pPr>
      <w:r w:rsidRPr="00CF1A0E">
        <w:rPr>
          <w:rFonts w:ascii="Times New Roman" w:hAnsi="Times New Roman"/>
          <w:i/>
        </w:rPr>
        <w:t>Miestom plnenia je sídlo zhotoviteľa a podľa povahy plnenia aj miesto stavby.</w:t>
      </w:r>
    </w:p>
    <w:p w14:paraId="5C96280F" w14:textId="77777777" w:rsidR="00AF04C5" w:rsidRDefault="00AF04C5" w:rsidP="00AF04C5">
      <w:pPr>
        <w:keepLines/>
        <w:tabs>
          <w:tab w:val="left" w:pos="720"/>
        </w:tabs>
        <w:autoSpaceDE w:val="0"/>
        <w:autoSpaceDN w:val="0"/>
        <w:adjustRightInd w:val="0"/>
        <w:spacing w:after="0"/>
        <w:ind w:right="30"/>
        <w:jc w:val="both"/>
        <w:rPr>
          <w:rFonts w:ascii="Times New Roman" w:hAnsi="Times New Roman"/>
          <w:i/>
        </w:rPr>
      </w:pPr>
    </w:p>
    <w:p w14:paraId="078BA051" w14:textId="77777777" w:rsidR="00AF04C5" w:rsidRPr="00CF1A0E" w:rsidRDefault="00AF04C5" w:rsidP="00AF04C5">
      <w:pPr>
        <w:keepLines/>
        <w:tabs>
          <w:tab w:val="left" w:pos="720"/>
        </w:tabs>
        <w:autoSpaceDE w:val="0"/>
        <w:autoSpaceDN w:val="0"/>
        <w:adjustRightInd w:val="0"/>
        <w:spacing w:after="0"/>
        <w:ind w:right="30"/>
        <w:jc w:val="both"/>
        <w:rPr>
          <w:rFonts w:ascii="Times New Roman" w:hAnsi="Times New Roman"/>
          <w:b/>
          <w:bCs/>
          <w:i/>
          <w:color w:val="000000"/>
        </w:rPr>
      </w:pPr>
    </w:p>
    <w:p w14:paraId="1292073D" w14:textId="77777777" w:rsidR="00AF04C5" w:rsidRPr="00CF1A0E" w:rsidRDefault="00AF04C5" w:rsidP="00AF04C5">
      <w:pPr>
        <w:keepLines/>
        <w:tabs>
          <w:tab w:val="left" w:pos="720"/>
        </w:tabs>
        <w:autoSpaceDE w:val="0"/>
        <w:autoSpaceDN w:val="0"/>
        <w:adjustRightInd w:val="0"/>
        <w:spacing w:after="0"/>
        <w:ind w:right="30"/>
        <w:jc w:val="center"/>
        <w:rPr>
          <w:rFonts w:ascii="Times New Roman" w:hAnsi="Times New Roman"/>
          <w:b/>
          <w:bCs/>
          <w:i/>
          <w:color w:val="000000"/>
        </w:rPr>
      </w:pPr>
      <w:r w:rsidRPr="00CF1A0E">
        <w:rPr>
          <w:rFonts w:ascii="Times New Roman" w:hAnsi="Times New Roman"/>
          <w:b/>
          <w:bCs/>
          <w:i/>
          <w:color w:val="000000"/>
        </w:rPr>
        <w:t>III.</w:t>
      </w:r>
    </w:p>
    <w:p w14:paraId="072C7167" w14:textId="77777777" w:rsidR="00AF04C5" w:rsidRDefault="00AF04C5" w:rsidP="00AF04C5">
      <w:pPr>
        <w:keepLines/>
        <w:tabs>
          <w:tab w:val="left" w:pos="720"/>
          <w:tab w:val="left" w:pos="900"/>
        </w:tabs>
        <w:autoSpaceDE w:val="0"/>
        <w:autoSpaceDN w:val="0"/>
        <w:adjustRightInd w:val="0"/>
        <w:spacing w:after="0"/>
        <w:ind w:right="30"/>
        <w:jc w:val="center"/>
        <w:rPr>
          <w:rFonts w:ascii="Times New Roman" w:hAnsi="Times New Roman"/>
          <w:b/>
          <w:bCs/>
          <w:i/>
          <w:color w:val="000000"/>
        </w:rPr>
      </w:pPr>
      <w:r w:rsidRPr="00CF1A0E">
        <w:rPr>
          <w:rFonts w:ascii="Times New Roman" w:hAnsi="Times New Roman"/>
          <w:b/>
          <w:bCs/>
          <w:i/>
          <w:color w:val="000000"/>
        </w:rPr>
        <w:t>Cena</w:t>
      </w:r>
    </w:p>
    <w:p w14:paraId="4F071F69" w14:textId="77777777" w:rsidR="00AF04C5" w:rsidRPr="00CF1A0E" w:rsidRDefault="00AF04C5" w:rsidP="00AF04C5">
      <w:pPr>
        <w:keepLines/>
        <w:tabs>
          <w:tab w:val="left" w:pos="720"/>
          <w:tab w:val="left" w:pos="900"/>
        </w:tabs>
        <w:autoSpaceDE w:val="0"/>
        <w:autoSpaceDN w:val="0"/>
        <w:adjustRightInd w:val="0"/>
        <w:spacing w:after="0"/>
        <w:ind w:right="30"/>
        <w:jc w:val="both"/>
        <w:rPr>
          <w:rFonts w:ascii="Times New Roman" w:hAnsi="Times New Roman"/>
          <w:b/>
          <w:bCs/>
          <w:i/>
          <w:color w:val="000000"/>
        </w:rPr>
      </w:pPr>
    </w:p>
    <w:p w14:paraId="5F4CD250" w14:textId="77777777" w:rsidR="00AF04C5" w:rsidRDefault="00AF04C5" w:rsidP="00AF04C5">
      <w:pPr>
        <w:pStyle w:val="Odsekzoznamu"/>
        <w:keepLines/>
        <w:numPr>
          <w:ilvl w:val="0"/>
          <w:numId w:val="39"/>
        </w:numPr>
        <w:autoSpaceDE w:val="0"/>
        <w:autoSpaceDN w:val="0"/>
        <w:adjustRightInd w:val="0"/>
        <w:spacing w:after="0"/>
        <w:ind w:left="426" w:right="30"/>
        <w:jc w:val="both"/>
        <w:rPr>
          <w:rFonts w:ascii="Times New Roman" w:hAnsi="Times New Roman"/>
          <w:i/>
          <w:color w:val="000000"/>
        </w:rPr>
      </w:pPr>
      <w:r w:rsidRPr="00CF1A0E">
        <w:rPr>
          <w:rFonts w:ascii="Times New Roman" w:hAnsi="Times New Roman"/>
          <w:i/>
          <w:color w:val="000000"/>
        </w:rPr>
        <w:t xml:space="preserve">Cena za </w:t>
      </w:r>
      <w:r>
        <w:rPr>
          <w:rFonts w:ascii="Times New Roman" w:hAnsi="Times New Roman"/>
          <w:i/>
          <w:color w:val="000000"/>
        </w:rPr>
        <w:t>zhotovenie diela</w:t>
      </w:r>
      <w:r w:rsidRPr="00CF1A0E">
        <w:rPr>
          <w:rFonts w:ascii="Times New Roman" w:hAnsi="Times New Roman"/>
          <w:i/>
          <w:color w:val="000000"/>
        </w:rPr>
        <w:t xml:space="preserve"> predmetu zmluvy v rozsahu čl. II. je stanovená dohodou strán v zmysle zákona č. 18/1996 Z.z. o cenách ako cena pevná, úplná a záväzná,</w:t>
      </w:r>
      <w:r w:rsidRPr="00CF1A0E">
        <w:rPr>
          <w:rFonts w:ascii="Times New Roman" w:hAnsi="Times New Roman"/>
          <w:i/>
        </w:rPr>
        <w:t xml:space="preserve"> </w:t>
      </w:r>
      <w:r w:rsidRPr="00CF1A0E">
        <w:rPr>
          <w:rFonts w:ascii="Times New Roman" w:hAnsi="Times New Roman"/>
          <w:i/>
          <w:color w:val="000000"/>
        </w:rPr>
        <w:t xml:space="preserve">pričom je doložená cenovou ponukou, ktorá je neoddeliteľnou súčasťou tejto zmluvy. Prípadné práce naviac budú ocenené osobitne </w:t>
      </w:r>
      <w:r>
        <w:rPr>
          <w:rFonts w:ascii="Times New Roman" w:hAnsi="Times New Roman"/>
          <w:i/>
          <w:color w:val="000000"/>
        </w:rPr>
        <w:t xml:space="preserve">a </w:t>
      </w:r>
      <w:r w:rsidRPr="00CF1A0E">
        <w:rPr>
          <w:rFonts w:ascii="Times New Roman" w:hAnsi="Times New Roman"/>
          <w:i/>
          <w:color w:val="000000"/>
        </w:rPr>
        <w:t> v</w:t>
      </w:r>
      <w:r>
        <w:rPr>
          <w:rFonts w:ascii="Times New Roman" w:hAnsi="Times New Roman"/>
          <w:i/>
          <w:color w:val="000000"/>
        </w:rPr>
        <w:t>ypracuje sa k nim dodatok k zmluve o dielo</w:t>
      </w:r>
      <w:r w:rsidRPr="00CF1A0E">
        <w:rPr>
          <w:rFonts w:ascii="Times New Roman" w:hAnsi="Times New Roman"/>
          <w:i/>
          <w:color w:val="000000"/>
        </w:rPr>
        <w:t>.</w:t>
      </w:r>
    </w:p>
    <w:p w14:paraId="212D38BB" w14:textId="77777777" w:rsidR="00AF04C5" w:rsidRPr="00417C4B" w:rsidRDefault="00AF04C5" w:rsidP="00AF04C5">
      <w:pPr>
        <w:pStyle w:val="Odsekzoznamu"/>
        <w:keepLines/>
        <w:numPr>
          <w:ilvl w:val="0"/>
          <w:numId w:val="39"/>
        </w:numPr>
        <w:autoSpaceDE w:val="0"/>
        <w:autoSpaceDN w:val="0"/>
        <w:adjustRightInd w:val="0"/>
        <w:spacing w:after="0"/>
        <w:ind w:left="426" w:right="30"/>
        <w:jc w:val="both"/>
        <w:rPr>
          <w:rFonts w:ascii="Times New Roman" w:hAnsi="Times New Roman"/>
          <w:i/>
          <w:color w:val="000000"/>
        </w:rPr>
      </w:pPr>
      <w:r w:rsidRPr="00CF1A0E">
        <w:rPr>
          <w:rFonts w:ascii="Times New Roman" w:hAnsi="Times New Roman"/>
          <w:i/>
          <w:color w:val="000000"/>
        </w:rPr>
        <w:t>Cena za zhotovenie diela podľa čl. I. tejto zmluvy je</w:t>
      </w:r>
      <w:r>
        <w:rPr>
          <w:rFonts w:ascii="Times New Roman" w:hAnsi="Times New Roman"/>
          <w:i/>
          <w:color w:val="000000"/>
        </w:rPr>
        <w:t>:</w:t>
      </w:r>
      <w:r w:rsidRPr="00CF1A0E">
        <w:rPr>
          <w:rFonts w:ascii="Times New Roman" w:hAnsi="Times New Roman"/>
          <w:i/>
          <w:color w:val="000000"/>
        </w:rPr>
        <w:t xml:space="preserve"> </w:t>
      </w:r>
      <w:r w:rsidRPr="00CF1A0E">
        <w:rPr>
          <w:rFonts w:ascii="Times New Roman" w:hAnsi="Times New Roman"/>
          <w:b/>
          <w:i/>
          <w:color w:val="000000"/>
        </w:rPr>
        <w:t xml:space="preserve">  </w:t>
      </w:r>
    </w:p>
    <w:p w14:paraId="5EE62676" w14:textId="77777777" w:rsidR="00AF04C5" w:rsidRDefault="00AF04C5" w:rsidP="00AF04C5">
      <w:pPr>
        <w:pStyle w:val="Odsekzoznamu"/>
        <w:keepLines/>
        <w:autoSpaceDE w:val="0"/>
        <w:autoSpaceDN w:val="0"/>
        <w:adjustRightInd w:val="0"/>
        <w:spacing w:after="0"/>
        <w:ind w:left="426" w:right="30"/>
        <w:jc w:val="both"/>
        <w:rPr>
          <w:rFonts w:ascii="Times New Roman" w:hAnsi="Times New Roman"/>
          <w:i/>
          <w:color w:val="000000"/>
        </w:rPr>
      </w:pPr>
      <w:r w:rsidRPr="00CF1A0E">
        <w:rPr>
          <w:rFonts w:ascii="Times New Roman" w:hAnsi="Times New Roman"/>
          <w:i/>
          <w:color w:val="000000"/>
        </w:rPr>
        <w:t>EUR bez DPH</w:t>
      </w:r>
      <w:r>
        <w:rPr>
          <w:rFonts w:ascii="Times New Roman" w:hAnsi="Times New Roman"/>
          <w:i/>
          <w:color w:val="000000"/>
        </w:rPr>
        <w:t xml:space="preserve">: </w:t>
      </w:r>
      <w:r>
        <w:rPr>
          <w:rFonts w:ascii="Times New Roman" w:hAnsi="Times New Roman"/>
          <w:i/>
          <w:color w:val="000000"/>
        </w:rPr>
        <w:tab/>
      </w:r>
      <w:r>
        <w:rPr>
          <w:rFonts w:ascii="Times New Roman" w:hAnsi="Times New Roman"/>
          <w:i/>
          <w:color w:val="000000"/>
        </w:rPr>
        <w:tab/>
      </w:r>
      <w:r>
        <w:rPr>
          <w:rFonts w:ascii="Times New Roman" w:hAnsi="Times New Roman"/>
          <w:i/>
          <w:color w:val="000000"/>
        </w:rPr>
        <w:tab/>
        <w:t>...................</w:t>
      </w:r>
      <w:r w:rsidRPr="00CF1A0E">
        <w:rPr>
          <w:rFonts w:ascii="Times New Roman" w:hAnsi="Times New Roman"/>
          <w:i/>
          <w:color w:val="000000"/>
        </w:rPr>
        <w:t xml:space="preserve">. </w:t>
      </w:r>
    </w:p>
    <w:p w14:paraId="3E5E767A" w14:textId="77777777" w:rsidR="00AF04C5" w:rsidRDefault="00AF04C5" w:rsidP="00AF04C5">
      <w:pPr>
        <w:pStyle w:val="Odsekzoznamu"/>
        <w:keepLines/>
        <w:autoSpaceDE w:val="0"/>
        <w:autoSpaceDN w:val="0"/>
        <w:adjustRightInd w:val="0"/>
        <w:spacing w:after="0"/>
        <w:ind w:left="426" w:right="30"/>
        <w:jc w:val="both"/>
        <w:rPr>
          <w:rFonts w:ascii="Times New Roman" w:hAnsi="Times New Roman"/>
          <w:i/>
          <w:color w:val="000000"/>
        </w:rPr>
      </w:pPr>
      <w:r w:rsidRPr="00CF1A0E">
        <w:rPr>
          <w:rFonts w:ascii="Times New Roman" w:hAnsi="Times New Roman"/>
          <w:i/>
          <w:color w:val="000000"/>
        </w:rPr>
        <w:t>20% DPH</w:t>
      </w:r>
      <w:r>
        <w:rPr>
          <w:rFonts w:ascii="Times New Roman" w:hAnsi="Times New Roman"/>
          <w:i/>
          <w:color w:val="000000"/>
        </w:rPr>
        <w:t xml:space="preserve"> v EUR:  </w:t>
      </w:r>
      <w:r>
        <w:rPr>
          <w:rFonts w:ascii="Times New Roman" w:hAnsi="Times New Roman"/>
          <w:i/>
          <w:color w:val="000000"/>
        </w:rPr>
        <w:tab/>
      </w:r>
      <w:r>
        <w:rPr>
          <w:rFonts w:ascii="Times New Roman" w:hAnsi="Times New Roman"/>
          <w:i/>
          <w:color w:val="000000"/>
        </w:rPr>
        <w:tab/>
      </w:r>
      <w:r>
        <w:rPr>
          <w:rFonts w:ascii="Times New Roman" w:hAnsi="Times New Roman"/>
          <w:i/>
          <w:color w:val="000000"/>
        </w:rPr>
        <w:tab/>
        <w:t>...................</w:t>
      </w:r>
      <w:r w:rsidRPr="00CF1A0E">
        <w:rPr>
          <w:rFonts w:ascii="Times New Roman" w:hAnsi="Times New Roman"/>
          <w:i/>
          <w:color w:val="000000"/>
        </w:rPr>
        <w:t xml:space="preserve"> </w:t>
      </w:r>
    </w:p>
    <w:p w14:paraId="48F3F897" w14:textId="77777777" w:rsidR="00AF04C5" w:rsidRPr="00417C4B" w:rsidRDefault="00AF04C5" w:rsidP="00AF04C5">
      <w:pPr>
        <w:pStyle w:val="Odsekzoznamu"/>
        <w:keepLines/>
        <w:autoSpaceDE w:val="0"/>
        <w:autoSpaceDN w:val="0"/>
        <w:adjustRightInd w:val="0"/>
        <w:spacing w:after="0"/>
        <w:ind w:left="426" w:right="30"/>
        <w:jc w:val="both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i/>
          <w:color w:val="000000"/>
        </w:rPr>
        <w:t xml:space="preserve">Cena celkom s DPH: </w:t>
      </w:r>
      <w:r>
        <w:rPr>
          <w:rFonts w:ascii="Times New Roman" w:hAnsi="Times New Roman"/>
          <w:b/>
          <w:i/>
          <w:color w:val="000000"/>
        </w:rPr>
        <w:tab/>
      </w:r>
      <w:r>
        <w:rPr>
          <w:rFonts w:ascii="Times New Roman" w:hAnsi="Times New Roman"/>
          <w:b/>
          <w:i/>
          <w:color w:val="000000"/>
        </w:rPr>
        <w:tab/>
        <w:t>....................</w:t>
      </w:r>
    </w:p>
    <w:p w14:paraId="5294A3A1" w14:textId="77777777" w:rsidR="00AF04C5" w:rsidRPr="00CF1A0E" w:rsidRDefault="00AF04C5" w:rsidP="00AF04C5">
      <w:pPr>
        <w:keepLines/>
        <w:autoSpaceDE w:val="0"/>
        <w:autoSpaceDN w:val="0"/>
        <w:adjustRightInd w:val="0"/>
        <w:spacing w:after="0"/>
        <w:ind w:left="360" w:right="30" w:hanging="360"/>
        <w:jc w:val="both"/>
        <w:rPr>
          <w:rFonts w:ascii="Times New Roman" w:hAnsi="Times New Roman"/>
          <w:b/>
          <w:i/>
          <w:color w:val="000000"/>
        </w:rPr>
      </w:pPr>
    </w:p>
    <w:tbl>
      <w:tblPr>
        <w:tblW w:w="89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5"/>
        <w:gridCol w:w="1938"/>
        <w:gridCol w:w="1376"/>
        <w:gridCol w:w="2451"/>
      </w:tblGrid>
      <w:tr w:rsidR="00E86333" w:rsidRPr="00417C4B" w14:paraId="282C29CD" w14:textId="77777777" w:rsidTr="003F16EC">
        <w:tc>
          <w:tcPr>
            <w:tcW w:w="3165" w:type="dxa"/>
            <w:shd w:val="clear" w:color="auto" w:fill="auto"/>
          </w:tcPr>
          <w:p w14:paraId="5BF6373E" w14:textId="77777777" w:rsidR="00E86333" w:rsidRPr="00E86333" w:rsidRDefault="00E86333" w:rsidP="003F16EC">
            <w:pPr>
              <w:pStyle w:val="Nadpis11"/>
              <w:spacing w:line="276" w:lineRule="auto"/>
              <w:ind w:left="0"/>
              <w:rPr>
                <w:rFonts w:ascii="Times New Roman" w:hAnsi="Times New Roman"/>
                <w:i/>
                <w:spacing w:val="-3"/>
                <w:sz w:val="22"/>
                <w:szCs w:val="22"/>
                <w:lang w:val="sk-SK"/>
              </w:rPr>
            </w:pPr>
            <w:r w:rsidRPr="00E86333">
              <w:rPr>
                <w:rFonts w:ascii="Times New Roman" w:hAnsi="Times New Roman"/>
                <w:i/>
                <w:spacing w:val="-3"/>
                <w:sz w:val="22"/>
                <w:szCs w:val="22"/>
                <w:lang w:val="sk-SK"/>
              </w:rPr>
              <w:t>Položka</w:t>
            </w:r>
          </w:p>
        </w:tc>
        <w:tc>
          <w:tcPr>
            <w:tcW w:w="1938" w:type="dxa"/>
            <w:shd w:val="clear" w:color="auto" w:fill="auto"/>
          </w:tcPr>
          <w:p w14:paraId="0FB23492" w14:textId="77777777" w:rsidR="00E86333" w:rsidRPr="00E86333" w:rsidRDefault="00E86333" w:rsidP="003F16EC">
            <w:pPr>
              <w:pStyle w:val="Nadpis11"/>
              <w:spacing w:line="276" w:lineRule="auto"/>
              <w:ind w:left="0"/>
              <w:rPr>
                <w:rFonts w:ascii="Times New Roman" w:hAnsi="Times New Roman"/>
                <w:i/>
                <w:spacing w:val="-3"/>
                <w:sz w:val="22"/>
                <w:szCs w:val="22"/>
                <w:lang w:val="sk-SK"/>
              </w:rPr>
            </w:pPr>
            <w:r w:rsidRPr="00E86333">
              <w:rPr>
                <w:rFonts w:ascii="Times New Roman" w:hAnsi="Times New Roman"/>
                <w:i/>
                <w:spacing w:val="-3"/>
                <w:sz w:val="22"/>
                <w:szCs w:val="22"/>
                <w:lang w:val="sk-SK"/>
              </w:rPr>
              <w:t>Cena bez DPH v €</w:t>
            </w:r>
          </w:p>
        </w:tc>
        <w:tc>
          <w:tcPr>
            <w:tcW w:w="1376" w:type="dxa"/>
            <w:shd w:val="clear" w:color="auto" w:fill="auto"/>
          </w:tcPr>
          <w:p w14:paraId="42977FDC" w14:textId="77777777" w:rsidR="00E86333" w:rsidRPr="00E86333" w:rsidRDefault="00E86333" w:rsidP="003F16EC">
            <w:pPr>
              <w:pStyle w:val="Nadpis11"/>
              <w:spacing w:line="276" w:lineRule="auto"/>
              <w:ind w:left="0"/>
              <w:rPr>
                <w:rFonts w:ascii="Times New Roman" w:hAnsi="Times New Roman"/>
                <w:i/>
                <w:spacing w:val="-3"/>
                <w:sz w:val="22"/>
                <w:szCs w:val="22"/>
                <w:lang w:val="sk-SK"/>
              </w:rPr>
            </w:pPr>
            <w:r w:rsidRPr="00E86333">
              <w:rPr>
                <w:rFonts w:ascii="Times New Roman" w:hAnsi="Times New Roman"/>
                <w:i/>
                <w:spacing w:val="-3"/>
                <w:sz w:val="22"/>
                <w:szCs w:val="22"/>
                <w:lang w:val="sk-SK"/>
              </w:rPr>
              <w:t>DPH v €</w:t>
            </w:r>
          </w:p>
        </w:tc>
        <w:tc>
          <w:tcPr>
            <w:tcW w:w="2451" w:type="dxa"/>
            <w:shd w:val="clear" w:color="auto" w:fill="auto"/>
          </w:tcPr>
          <w:p w14:paraId="4910E4F3" w14:textId="77777777" w:rsidR="00E86333" w:rsidRPr="00E86333" w:rsidRDefault="00E86333" w:rsidP="003F16EC">
            <w:pPr>
              <w:pStyle w:val="Nadpis11"/>
              <w:spacing w:line="276" w:lineRule="auto"/>
              <w:ind w:left="0"/>
              <w:rPr>
                <w:rFonts w:ascii="Times New Roman" w:hAnsi="Times New Roman"/>
                <w:i/>
                <w:spacing w:val="-3"/>
                <w:sz w:val="22"/>
                <w:szCs w:val="22"/>
                <w:lang w:val="sk-SK"/>
              </w:rPr>
            </w:pPr>
            <w:r w:rsidRPr="00E86333">
              <w:rPr>
                <w:rFonts w:ascii="Times New Roman" w:hAnsi="Times New Roman"/>
                <w:i/>
                <w:spacing w:val="-3"/>
                <w:sz w:val="22"/>
                <w:szCs w:val="22"/>
                <w:lang w:val="sk-SK"/>
              </w:rPr>
              <w:t xml:space="preserve">CENA </w:t>
            </w:r>
            <w:r>
              <w:rPr>
                <w:rFonts w:ascii="Times New Roman" w:hAnsi="Times New Roman"/>
                <w:i/>
                <w:spacing w:val="-3"/>
                <w:sz w:val="22"/>
                <w:szCs w:val="22"/>
                <w:lang w:val="sk-SK"/>
              </w:rPr>
              <w:t>s</w:t>
            </w:r>
            <w:r w:rsidRPr="00E86333">
              <w:rPr>
                <w:rFonts w:ascii="Times New Roman" w:hAnsi="Times New Roman"/>
                <w:i/>
                <w:spacing w:val="-3"/>
                <w:sz w:val="22"/>
                <w:szCs w:val="22"/>
                <w:lang w:val="sk-SK"/>
              </w:rPr>
              <w:t xml:space="preserve"> DPH v €</w:t>
            </w:r>
          </w:p>
        </w:tc>
      </w:tr>
      <w:tr w:rsidR="00E86333" w:rsidRPr="00417C4B" w14:paraId="308DFEB3" w14:textId="77777777" w:rsidTr="003F16EC">
        <w:tc>
          <w:tcPr>
            <w:tcW w:w="3165" w:type="dxa"/>
            <w:shd w:val="clear" w:color="auto" w:fill="auto"/>
          </w:tcPr>
          <w:p w14:paraId="414C6A0D" w14:textId="77777777" w:rsidR="00E86333" w:rsidRPr="00E86333" w:rsidRDefault="00E86333" w:rsidP="003F16EC">
            <w:pPr>
              <w:pStyle w:val="Nadpis11"/>
              <w:spacing w:line="276" w:lineRule="auto"/>
              <w:ind w:left="-8"/>
              <w:rPr>
                <w:rFonts w:ascii="Times New Roman" w:hAnsi="Times New Roman"/>
                <w:i/>
                <w:spacing w:val="-3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C</w:t>
            </w:r>
            <w:r w:rsidRPr="00E86333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ena projektu pre stavebné povolenie v podrobnostiach realizačného projektu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2B8D40A0" w14:textId="77777777" w:rsidR="00E86333" w:rsidRPr="00E86333" w:rsidRDefault="00E86333" w:rsidP="003F16EC">
            <w:pPr>
              <w:pStyle w:val="Nadpis11"/>
              <w:spacing w:line="276" w:lineRule="auto"/>
              <w:ind w:left="0"/>
              <w:rPr>
                <w:rFonts w:ascii="Times New Roman" w:hAnsi="Times New Roman"/>
                <w:b w:val="0"/>
                <w:i/>
                <w:spacing w:val="-3"/>
                <w:sz w:val="22"/>
                <w:szCs w:val="22"/>
                <w:lang w:val="sk-SK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64F51409" w14:textId="77777777" w:rsidR="00E86333" w:rsidRPr="00E86333" w:rsidRDefault="00E86333" w:rsidP="003F16EC">
            <w:pPr>
              <w:pStyle w:val="Nadpis11"/>
              <w:spacing w:line="276" w:lineRule="auto"/>
              <w:ind w:left="0"/>
              <w:rPr>
                <w:rFonts w:ascii="Times New Roman" w:hAnsi="Times New Roman"/>
                <w:b w:val="0"/>
                <w:i/>
                <w:spacing w:val="-3"/>
                <w:sz w:val="22"/>
                <w:szCs w:val="22"/>
                <w:lang w:val="sk-SK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14:paraId="290E9C46" w14:textId="77777777" w:rsidR="00E86333" w:rsidRPr="00E86333" w:rsidRDefault="00E86333" w:rsidP="003F16EC">
            <w:pPr>
              <w:pStyle w:val="Nadpis11"/>
              <w:spacing w:line="276" w:lineRule="auto"/>
              <w:ind w:left="0"/>
              <w:rPr>
                <w:rFonts w:ascii="Times New Roman" w:hAnsi="Times New Roman"/>
                <w:b w:val="0"/>
                <w:i/>
                <w:spacing w:val="-3"/>
                <w:sz w:val="22"/>
                <w:szCs w:val="22"/>
                <w:lang w:val="sk-SK"/>
              </w:rPr>
            </w:pPr>
          </w:p>
        </w:tc>
      </w:tr>
      <w:tr w:rsidR="00E86333" w:rsidRPr="00417C4B" w14:paraId="18C3B698" w14:textId="77777777" w:rsidTr="003F16EC">
        <w:trPr>
          <w:trHeight w:val="518"/>
        </w:trPr>
        <w:tc>
          <w:tcPr>
            <w:tcW w:w="3165" w:type="dxa"/>
            <w:shd w:val="clear" w:color="auto" w:fill="auto"/>
          </w:tcPr>
          <w:p w14:paraId="5270E7A0" w14:textId="77777777" w:rsidR="00E86333" w:rsidRPr="00E86333" w:rsidRDefault="00E86333" w:rsidP="003F16EC">
            <w:pPr>
              <w:pStyle w:val="Nadpis11"/>
              <w:spacing w:line="276" w:lineRule="auto"/>
              <w:ind w:left="-8"/>
              <w:rPr>
                <w:rFonts w:ascii="Times New Roman" w:hAnsi="Times New Roman"/>
                <w:b w:val="0"/>
                <w:i/>
                <w:spacing w:val="-3"/>
                <w:sz w:val="22"/>
                <w:szCs w:val="22"/>
                <w:lang w:val="sk-SK"/>
              </w:rPr>
            </w:pPr>
            <w:r w:rsidRPr="00E86333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lastRenderedPageBreak/>
              <w:t>Autorský dozor počas realizácie stavby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5072D3B8" w14:textId="77777777" w:rsidR="00E86333" w:rsidRPr="00E86333" w:rsidRDefault="00E86333" w:rsidP="003F16EC">
            <w:pPr>
              <w:pStyle w:val="Nadpis11"/>
              <w:spacing w:line="276" w:lineRule="auto"/>
              <w:ind w:left="0"/>
              <w:rPr>
                <w:rFonts w:ascii="Times New Roman" w:hAnsi="Times New Roman"/>
                <w:b w:val="0"/>
                <w:i/>
                <w:spacing w:val="-3"/>
                <w:sz w:val="22"/>
                <w:szCs w:val="22"/>
                <w:lang w:val="sk-SK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60311794" w14:textId="77777777" w:rsidR="00E86333" w:rsidRPr="00E86333" w:rsidRDefault="00E86333" w:rsidP="003F16EC">
            <w:pPr>
              <w:pStyle w:val="Nadpis11"/>
              <w:spacing w:line="276" w:lineRule="auto"/>
              <w:ind w:left="0"/>
              <w:rPr>
                <w:rFonts w:ascii="Times New Roman" w:hAnsi="Times New Roman"/>
                <w:b w:val="0"/>
                <w:i/>
                <w:spacing w:val="-3"/>
                <w:sz w:val="22"/>
                <w:szCs w:val="22"/>
                <w:lang w:val="sk-SK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14:paraId="56626B85" w14:textId="77777777" w:rsidR="00E86333" w:rsidRPr="00E86333" w:rsidRDefault="00E86333" w:rsidP="003F16EC">
            <w:pPr>
              <w:pStyle w:val="Nadpis11"/>
              <w:spacing w:line="276" w:lineRule="auto"/>
              <w:ind w:left="0"/>
              <w:rPr>
                <w:rFonts w:ascii="Times New Roman" w:hAnsi="Times New Roman"/>
                <w:b w:val="0"/>
                <w:i/>
                <w:spacing w:val="-3"/>
                <w:sz w:val="22"/>
                <w:szCs w:val="22"/>
                <w:lang w:val="sk-SK"/>
              </w:rPr>
            </w:pPr>
          </w:p>
        </w:tc>
      </w:tr>
      <w:tr w:rsidR="00E86333" w:rsidRPr="00417C4B" w14:paraId="00BEAB95" w14:textId="77777777" w:rsidTr="003F16EC">
        <w:trPr>
          <w:trHeight w:val="518"/>
        </w:trPr>
        <w:tc>
          <w:tcPr>
            <w:tcW w:w="3165" w:type="dxa"/>
            <w:shd w:val="clear" w:color="auto" w:fill="auto"/>
          </w:tcPr>
          <w:p w14:paraId="2740A090" w14:textId="77777777" w:rsidR="00E86333" w:rsidRPr="00E86333" w:rsidRDefault="00E86333" w:rsidP="003F16EC">
            <w:pPr>
              <w:pStyle w:val="Nadpis11"/>
              <w:spacing w:line="276" w:lineRule="auto"/>
              <w:ind w:left="-8"/>
              <w:rPr>
                <w:rFonts w:ascii="Times New Roman" w:hAnsi="Times New Roman"/>
                <w:b w:val="0"/>
                <w:i/>
                <w:spacing w:val="-3"/>
                <w:sz w:val="22"/>
                <w:szCs w:val="22"/>
                <w:lang w:val="sk-SK"/>
              </w:rPr>
            </w:pPr>
            <w:r w:rsidRPr="00E86333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Energetický certifikát a štítok ku kolaudácii budovy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755C88C1" w14:textId="77777777" w:rsidR="00E86333" w:rsidRPr="00E86333" w:rsidRDefault="00E86333" w:rsidP="003F16EC">
            <w:pPr>
              <w:pStyle w:val="Nadpis11"/>
              <w:spacing w:line="276" w:lineRule="auto"/>
              <w:ind w:left="0"/>
              <w:rPr>
                <w:rFonts w:ascii="Times New Roman" w:hAnsi="Times New Roman"/>
                <w:b w:val="0"/>
                <w:i/>
                <w:spacing w:val="-3"/>
                <w:sz w:val="22"/>
                <w:szCs w:val="22"/>
                <w:lang w:val="sk-SK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79F74926" w14:textId="77777777" w:rsidR="00E86333" w:rsidRPr="00E86333" w:rsidRDefault="00E86333" w:rsidP="003F16EC">
            <w:pPr>
              <w:pStyle w:val="Nadpis11"/>
              <w:spacing w:line="276" w:lineRule="auto"/>
              <w:ind w:left="0"/>
              <w:rPr>
                <w:rFonts w:ascii="Times New Roman" w:hAnsi="Times New Roman"/>
                <w:b w:val="0"/>
                <w:i/>
                <w:spacing w:val="-3"/>
                <w:sz w:val="22"/>
                <w:szCs w:val="22"/>
                <w:lang w:val="sk-SK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14:paraId="1EBE2C85" w14:textId="77777777" w:rsidR="00E86333" w:rsidRPr="00E86333" w:rsidRDefault="00E86333" w:rsidP="003F16EC">
            <w:pPr>
              <w:pStyle w:val="Nadpis11"/>
              <w:spacing w:line="276" w:lineRule="auto"/>
              <w:ind w:left="0"/>
              <w:rPr>
                <w:rFonts w:ascii="Times New Roman" w:hAnsi="Times New Roman"/>
                <w:b w:val="0"/>
                <w:i/>
                <w:spacing w:val="-3"/>
                <w:sz w:val="22"/>
                <w:szCs w:val="22"/>
                <w:lang w:val="sk-SK"/>
              </w:rPr>
            </w:pPr>
          </w:p>
        </w:tc>
      </w:tr>
      <w:tr w:rsidR="00E86333" w:rsidRPr="00CF1A0E" w14:paraId="7D67B2F9" w14:textId="77777777" w:rsidTr="003F16EC">
        <w:trPr>
          <w:trHeight w:val="518"/>
        </w:trPr>
        <w:tc>
          <w:tcPr>
            <w:tcW w:w="3165" w:type="dxa"/>
            <w:shd w:val="clear" w:color="auto" w:fill="auto"/>
          </w:tcPr>
          <w:p w14:paraId="2DC92EA0" w14:textId="77777777" w:rsidR="00E86333" w:rsidRPr="00E86333" w:rsidRDefault="00E86333" w:rsidP="003F16EC">
            <w:pPr>
              <w:pStyle w:val="Nadpis11"/>
              <w:spacing w:line="276" w:lineRule="auto"/>
              <w:ind w:left="-8"/>
              <w:rPr>
                <w:rFonts w:ascii="Times New Roman" w:hAnsi="Times New Roman"/>
                <w:i/>
                <w:spacing w:val="-3"/>
                <w:sz w:val="22"/>
                <w:szCs w:val="22"/>
                <w:lang w:val="sk-SK"/>
              </w:rPr>
            </w:pPr>
            <w:r w:rsidRPr="00E86333">
              <w:rPr>
                <w:rFonts w:ascii="Times New Roman" w:hAnsi="Times New Roman"/>
                <w:i/>
                <w:spacing w:val="-3"/>
                <w:sz w:val="22"/>
                <w:szCs w:val="22"/>
                <w:lang w:val="sk-SK"/>
              </w:rPr>
              <w:t>Cena celkom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1A0E6C25" w14:textId="77777777" w:rsidR="00E86333" w:rsidRPr="00E86333" w:rsidRDefault="00E86333" w:rsidP="003F16EC">
            <w:pPr>
              <w:pStyle w:val="Nadpis11"/>
              <w:spacing w:line="276" w:lineRule="auto"/>
              <w:ind w:left="0"/>
              <w:rPr>
                <w:rFonts w:ascii="Times New Roman" w:hAnsi="Times New Roman"/>
                <w:i/>
                <w:spacing w:val="-3"/>
                <w:sz w:val="22"/>
                <w:szCs w:val="22"/>
                <w:lang w:val="sk-SK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36579960" w14:textId="77777777" w:rsidR="00E86333" w:rsidRPr="00E86333" w:rsidRDefault="00E86333" w:rsidP="003F16EC">
            <w:pPr>
              <w:pStyle w:val="Nadpis11"/>
              <w:spacing w:line="276" w:lineRule="auto"/>
              <w:ind w:left="0"/>
              <w:rPr>
                <w:rFonts w:ascii="Times New Roman" w:hAnsi="Times New Roman"/>
                <w:i/>
                <w:spacing w:val="-3"/>
                <w:sz w:val="22"/>
                <w:szCs w:val="22"/>
                <w:lang w:val="sk-SK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14:paraId="59A3D679" w14:textId="77777777" w:rsidR="00E86333" w:rsidRPr="00E86333" w:rsidRDefault="00E86333" w:rsidP="003F16EC">
            <w:pPr>
              <w:pStyle w:val="Nadpis11"/>
              <w:spacing w:line="276" w:lineRule="auto"/>
              <w:ind w:left="0"/>
              <w:rPr>
                <w:rFonts w:ascii="Times New Roman" w:hAnsi="Times New Roman"/>
                <w:i/>
                <w:spacing w:val="-3"/>
                <w:sz w:val="22"/>
                <w:szCs w:val="22"/>
                <w:lang w:val="sk-SK"/>
              </w:rPr>
            </w:pPr>
          </w:p>
        </w:tc>
      </w:tr>
    </w:tbl>
    <w:p w14:paraId="48FEEDCE" w14:textId="77777777" w:rsidR="00AF04C5" w:rsidRPr="00CF1A0E" w:rsidRDefault="00AF04C5" w:rsidP="00AF04C5">
      <w:pPr>
        <w:keepLines/>
        <w:autoSpaceDE w:val="0"/>
        <w:autoSpaceDN w:val="0"/>
        <w:adjustRightInd w:val="0"/>
        <w:spacing w:after="0"/>
        <w:ind w:left="360" w:right="30" w:hanging="360"/>
        <w:jc w:val="both"/>
        <w:rPr>
          <w:rFonts w:ascii="Times New Roman" w:hAnsi="Times New Roman"/>
          <w:b/>
          <w:i/>
          <w:color w:val="000000"/>
        </w:rPr>
      </w:pPr>
    </w:p>
    <w:p w14:paraId="76F5DC9D" w14:textId="77777777" w:rsidR="00AF04C5" w:rsidRPr="00CF1A0E" w:rsidRDefault="00AF04C5" w:rsidP="00AF04C5">
      <w:pPr>
        <w:tabs>
          <w:tab w:val="num" w:pos="360"/>
        </w:tabs>
        <w:spacing w:after="0"/>
        <w:ind w:left="360"/>
        <w:jc w:val="both"/>
        <w:rPr>
          <w:rFonts w:ascii="Times New Roman" w:hAnsi="Times New Roman"/>
          <w:i/>
          <w:color w:val="000000"/>
        </w:rPr>
      </w:pPr>
    </w:p>
    <w:p w14:paraId="511D58A3" w14:textId="77777777" w:rsidR="00AF04C5" w:rsidRPr="00CF1A0E" w:rsidRDefault="00AF04C5" w:rsidP="00AF04C5">
      <w:pPr>
        <w:keepLines/>
        <w:tabs>
          <w:tab w:val="left" w:pos="720"/>
        </w:tabs>
        <w:autoSpaceDE w:val="0"/>
        <w:autoSpaceDN w:val="0"/>
        <w:adjustRightInd w:val="0"/>
        <w:spacing w:after="0"/>
        <w:ind w:right="30"/>
        <w:jc w:val="center"/>
        <w:rPr>
          <w:rFonts w:ascii="Times New Roman" w:hAnsi="Times New Roman"/>
          <w:b/>
          <w:bCs/>
          <w:i/>
          <w:color w:val="000000"/>
        </w:rPr>
      </w:pPr>
      <w:r w:rsidRPr="00CF1A0E">
        <w:rPr>
          <w:rFonts w:ascii="Times New Roman" w:hAnsi="Times New Roman"/>
          <w:b/>
          <w:bCs/>
          <w:i/>
          <w:color w:val="000000"/>
        </w:rPr>
        <w:t>IV.</w:t>
      </w:r>
    </w:p>
    <w:p w14:paraId="6DDE4ABD" w14:textId="77777777" w:rsidR="00AF04C5" w:rsidRDefault="00AF04C5" w:rsidP="00AF04C5">
      <w:pPr>
        <w:keepLines/>
        <w:tabs>
          <w:tab w:val="left" w:pos="720"/>
        </w:tabs>
        <w:autoSpaceDE w:val="0"/>
        <w:autoSpaceDN w:val="0"/>
        <w:adjustRightInd w:val="0"/>
        <w:spacing w:after="0"/>
        <w:ind w:right="30"/>
        <w:jc w:val="center"/>
        <w:rPr>
          <w:rFonts w:ascii="Times New Roman" w:hAnsi="Times New Roman"/>
          <w:b/>
          <w:bCs/>
          <w:i/>
          <w:color w:val="000000"/>
        </w:rPr>
      </w:pPr>
      <w:r w:rsidRPr="00CF1A0E">
        <w:rPr>
          <w:rFonts w:ascii="Times New Roman" w:hAnsi="Times New Roman"/>
          <w:b/>
          <w:bCs/>
          <w:i/>
          <w:color w:val="000000"/>
        </w:rPr>
        <w:t>Platobné podmienky</w:t>
      </w:r>
    </w:p>
    <w:p w14:paraId="03E63996" w14:textId="77777777" w:rsidR="00AF04C5" w:rsidRPr="00CF1A0E" w:rsidRDefault="00AF04C5" w:rsidP="00AF04C5">
      <w:pPr>
        <w:keepLines/>
        <w:tabs>
          <w:tab w:val="left" w:pos="720"/>
        </w:tabs>
        <w:autoSpaceDE w:val="0"/>
        <w:autoSpaceDN w:val="0"/>
        <w:adjustRightInd w:val="0"/>
        <w:spacing w:after="0"/>
        <w:ind w:right="30"/>
        <w:jc w:val="both"/>
        <w:rPr>
          <w:rFonts w:ascii="Times New Roman" w:hAnsi="Times New Roman"/>
          <w:b/>
          <w:bCs/>
          <w:i/>
          <w:color w:val="000000"/>
        </w:rPr>
      </w:pPr>
    </w:p>
    <w:p w14:paraId="323BEBF6" w14:textId="77777777" w:rsidR="00AF04C5" w:rsidRPr="00417C4B" w:rsidRDefault="00AF04C5" w:rsidP="00AF04C5">
      <w:pPr>
        <w:pStyle w:val="Zkladntext"/>
        <w:numPr>
          <w:ilvl w:val="0"/>
          <w:numId w:val="37"/>
        </w:numPr>
        <w:spacing w:after="0"/>
        <w:ind w:left="426" w:hanging="426"/>
        <w:jc w:val="both"/>
        <w:rPr>
          <w:rFonts w:ascii="Times New Roman" w:hAnsi="Times New Roman"/>
          <w:i/>
        </w:rPr>
      </w:pPr>
      <w:r w:rsidRPr="00CF1A0E">
        <w:rPr>
          <w:rFonts w:ascii="Times New Roman" w:hAnsi="Times New Roman"/>
          <w:i/>
        </w:rPr>
        <w:t xml:space="preserve">Podkladom pre úhradu ceny </w:t>
      </w:r>
      <w:r>
        <w:rPr>
          <w:rFonts w:ascii="Times New Roman" w:hAnsi="Times New Roman"/>
          <w:i/>
        </w:rPr>
        <w:t xml:space="preserve">za dielo </w:t>
      </w:r>
      <w:r w:rsidRPr="00CF1A0E">
        <w:rPr>
          <w:rFonts w:ascii="Times New Roman" w:hAnsi="Times New Roman"/>
          <w:i/>
        </w:rPr>
        <w:t xml:space="preserve">bude faktúra vystavená zhotoviteľom po dodaní predmetu plnenia. Faktúra sa považuje za doručenú objednávateľovi ak bola doručená ako doporučená zásielka, alebo bola osobne prevzatá starostom obce.  </w:t>
      </w:r>
    </w:p>
    <w:p w14:paraId="3FD8063F" w14:textId="77777777" w:rsidR="00AF04C5" w:rsidRPr="00417C4B" w:rsidRDefault="00AF04C5" w:rsidP="00AF04C5">
      <w:pPr>
        <w:pStyle w:val="Zkladntext"/>
        <w:numPr>
          <w:ilvl w:val="0"/>
          <w:numId w:val="37"/>
        </w:numPr>
        <w:spacing w:after="0"/>
        <w:ind w:left="426" w:hanging="426"/>
        <w:jc w:val="both"/>
        <w:rPr>
          <w:rFonts w:ascii="Times New Roman" w:hAnsi="Times New Roman"/>
          <w:i/>
          <w:color w:val="000000"/>
        </w:rPr>
      </w:pPr>
      <w:r w:rsidRPr="00CF1A0E">
        <w:rPr>
          <w:rFonts w:ascii="Times New Roman" w:hAnsi="Times New Roman"/>
          <w:i/>
          <w:color w:val="000000"/>
        </w:rPr>
        <w:t>Objednávateľ neposkytuje zhotoviteľovi žiadne zálohové platby.</w:t>
      </w:r>
    </w:p>
    <w:p w14:paraId="5D747C78" w14:textId="77777777" w:rsidR="00AF04C5" w:rsidRPr="00417C4B" w:rsidRDefault="00AF04C5" w:rsidP="00AF04C5">
      <w:pPr>
        <w:pStyle w:val="Zkladntext"/>
        <w:numPr>
          <w:ilvl w:val="0"/>
          <w:numId w:val="37"/>
        </w:numPr>
        <w:spacing w:after="0"/>
        <w:ind w:left="426" w:hanging="426"/>
        <w:jc w:val="both"/>
        <w:rPr>
          <w:rFonts w:ascii="Times New Roman" w:hAnsi="Times New Roman"/>
          <w:i/>
        </w:rPr>
      </w:pPr>
      <w:r w:rsidRPr="00CF1A0E">
        <w:rPr>
          <w:rFonts w:ascii="Times New Roman" w:hAnsi="Times New Roman"/>
          <w:i/>
          <w:color w:val="000000"/>
        </w:rPr>
        <w:t>Faktúra musí obsahovať náležitosti podľa § 71 Zák. č. 222/2004 Z. z.</w:t>
      </w:r>
      <w:r w:rsidRPr="00417C4B">
        <w:rPr>
          <w:rFonts w:ascii="Times New Roman" w:hAnsi="Times New Roman"/>
          <w:i/>
        </w:rPr>
        <w:t xml:space="preserve"> </w:t>
      </w:r>
      <w:r w:rsidRPr="00CF1A0E">
        <w:rPr>
          <w:rFonts w:ascii="Times New Roman" w:hAnsi="Times New Roman"/>
          <w:i/>
        </w:rPr>
        <w:t xml:space="preserve">Ak faktúra nebude obsahovať </w:t>
      </w:r>
      <w:r w:rsidRPr="00CF1A0E">
        <w:rPr>
          <w:rFonts w:ascii="Times New Roman" w:hAnsi="Times New Roman"/>
          <w:i/>
          <w:color w:val="000000"/>
        </w:rPr>
        <w:t>všetky náležitosti v zmysle právnych predpisov</w:t>
      </w:r>
      <w:r w:rsidRPr="00CF1A0E">
        <w:rPr>
          <w:rFonts w:ascii="Times New Roman" w:hAnsi="Times New Roman"/>
          <w:i/>
        </w:rPr>
        <w:t xml:space="preserve">, je objednávateľ oprávnený vrátiť ju bez zaplatenia späť zhotoviteľovi na prepracovanie. V tomto prípade zhotoviteľ nemá právo fakturovať sankcie z omeškania úhrady záväzku, uvedené v čl. VI. tejto zmluvy.  Nová lehota splatnosti začína plynúť odznova odo dňa doručenia novej - opravenej faktúry. </w:t>
      </w:r>
    </w:p>
    <w:p w14:paraId="58D802C6" w14:textId="77777777" w:rsidR="00AF04C5" w:rsidRPr="00417C4B" w:rsidRDefault="00AF04C5" w:rsidP="00AF04C5">
      <w:pPr>
        <w:pStyle w:val="Zkladntext"/>
        <w:numPr>
          <w:ilvl w:val="0"/>
          <w:numId w:val="37"/>
        </w:numPr>
        <w:spacing w:after="0"/>
        <w:ind w:left="426" w:hanging="426"/>
        <w:jc w:val="both"/>
        <w:rPr>
          <w:rFonts w:ascii="Times New Roman" w:hAnsi="Times New Roman"/>
          <w:i/>
          <w:color w:val="000000"/>
        </w:rPr>
      </w:pPr>
      <w:r w:rsidRPr="00CF1A0E">
        <w:rPr>
          <w:rFonts w:ascii="Times New Roman" w:hAnsi="Times New Roman"/>
          <w:i/>
          <w:color w:val="000000"/>
        </w:rPr>
        <w:t xml:space="preserve">Náklady spojené so správnymi poplatkami súvisiace so zabezpečením vyjadrení všetkých dotknutých účastníkov potrebných pre vydanie stavebného povolenia (iného povolenia, ktoré ho v zmysle stavebného zákona nahrádza) nie sú zahrnuté v cene za predmet plnenia tejto zmluvy a o ich skutočnú hodnotu  bude cena za predmet plnenia navýšená.   </w:t>
      </w:r>
    </w:p>
    <w:p w14:paraId="71EF5771" w14:textId="77777777" w:rsidR="00AF04C5" w:rsidRPr="00417C4B" w:rsidRDefault="00AF04C5" w:rsidP="00AF04C5">
      <w:pPr>
        <w:pStyle w:val="Odsekzoznamu"/>
        <w:numPr>
          <w:ilvl w:val="0"/>
          <w:numId w:val="37"/>
        </w:numPr>
        <w:tabs>
          <w:tab w:val="left" w:pos="2520"/>
        </w:tabs>
        <w:spacing w:after="0"/>
        <w:ind w:left="426" w:hanging="426"/>
        <w:jc w:val="both"/>
        <w:rPr>
          <w:rFonts w:ascii="Times New Roman" w:hAnsi="Times New Roman"/>
          <w:i/>
        </w:rPr>
      </w:pPr>
      <w:r w:rsidRPr="00CF1A0E">
        <w:rPr>
          <w:rFonts w:ascii="Times New Roman" w:hAnsi="Times New Roman"/>
          <w:i/>
        </w:rPr>
        <w:t>Bankové spojenie zhotoviteľa, uvedené na faktúre, musí byť zhodné s bankovým spojením, dohodnutým v zmluve. V opačnom prípade má objednávateľ právo vrátiť faktúru na zmenu vyššie uvedeného s požiadavkou na novú lehotu splatnosti.</w:t>
      </w:r>
    </w:p>
    <w:p w14:paraId="05FA9160" w14:textId="77777777" w:rsidR="00AF04C5" w:rsidRPr="00417C4B" w:rsidRDefault="00AF04C5" w:rsidP="00AF04C5">
      <w:pPr>
        <w:pStyle w:val="Odsekzoznamu"/>
        <w:numPr>
          <w:ilvl w:val="0"/>
          <w:numId w:val="37"/>
        </w:numPr>
        <w:tabs>
          <w:tab w:val="left" w:pos="2520"/>
        </w:tabs>
        <w:spacing w:after="0"/>
        <w:ind w:left="426" w:hanging="426"/>
        <w:jc w:val="both"/>
        <w:rPr>
          <w:rFonts w:ascii="Times New Roman" w:hAnsi="Times New Roman"/>
          <w:i/>
        </w:rPr>
      </w:pPr>
      <w:r w:rsidRPr="00CF1A0E">
        <w:rPr>
          <w:rFonts w:ascii="Times New Roman" w:hAnsi="Times New Roman"/>
          <w:i/>
        </w:rPr>
        <w:t>Bankové poplatky dlžníka znáša dlžník, bankové poplatky veriteľa znáša veriteľ.</w:t>
      </w:r>
    </w:p>
    <w:p w14:paraId="78A7C525" w14:textId="77777777" w:rsidR="00AF04C5" w:rsidRPr="00417C4B" w:rsidRDefault="00AF04C5" w:rsidP="00AF04C5">
      <w:pPr>
        <w:pStyle w:val="Odsekzoznamu"/>
        <w:numPr>
          <w:ilvl w:val="0"/>
          <w:numId w:val="37"/>
        </w:numPr>
        <w:tabs>
          <w:tab w:val="left" w:pos="2520"/>
        </w:tabs>
        <w:spacing w:after="0"/>
        <w:ind w:left="426" w:hanging="426"/>
        <w:jc w:val="both"/>
        <w:rPr>
          <w:rFonts w:ascii="Times New Roman" w:hAnsi="Times New Roman"/>
          <w:i/>
        </w:rPr>
      </w:pPr>
      <w:r w:rsidRPr="00CF1A0E">
        <w:rPr>
          <w:rFonts w:ascii="Times New Roman" w:hAnsi="Times New Roman"/>
          <w:i/>
        </w:rPr>
        <w:t>Zmluvné strany vylučujú postúpenie pohľadávky  bez ich predchádzajúcej písomnej dohody.</w:t>
      </w:r>
    </w:p>
    <w:p w14:paraId="57432243" w14:textId="77777777" w:rsidR="00AF04C5" w:rsidRPr="00CF1A0E" w:rsidRDefault="00AF04C5" w:rsidP="00AF04C5">
      <w:pPr>
        <w:pStyle w:val="Odsekzoznamu"/>
        <w:numPr>
          <w:ilvl w:val="0"/>
          <w:numId w:val="37"/>
        </w:numPr>
        <w:tabs>
          <w:tab w:val="left" w:pos="2520"/>
        </w:tabs>
        <w:spacing w:after="0"/>
        <w:ind w:left="426" w:hanging="426"/>
        <w:jc w:val="both"/>
        <w:rPr>
          <w:rFonts w:ascii="Times New Roman" w:hAnsi="Times New Roman"/>
          <w:i/>
        </w:rPr>
      </w:pPr>
      <w:r w:rsidRPr="00CF1A0E">
        <w:rPr>
          <w:rFonts w:ascii="Times New Roman" w:hAnsi="Times New Roman"/>
          <w:i/>
        </w:rPr>
        <w:t>Lehota splatnosti faktúr je 14 dní od ich doručenia druhej zmluvnej strane. Za deň splnenia peňažného záväzku sa považuje deň odpísania dlžnej sumy z účtu dlžníka v prospech účtu veriteľa.</w:t>
      </w:r>
    </w:p>
    <w:p w14:paraId="45864E10" w14:textId="77777777" w:rsidR="00AF04C5" w:rsidRPr="00CF1A0E" w:rsidRDefault="00AF04C5" w:rsidP="00AF04C5">
      <w:pPr>
        <w:keepLines/>
        <w:autoSpaceDE w:val="0"/>
        <w:autoSpaceDN w:val="0"/>
        <w:adjustRightInd w:val="0"/>
        <w:spacing w:after="0"/>
        <w:ind w:left="426" w:right="30" w:hanging="426"/>
        <w:jc w:val="both"/>
        <w:rPr>
          <w:rFonts w:ascii="Times New Roman" w:hAnsi="Times New Roman"/>
          <w:b/>
          <w:bCs/>
          <w:i/>
          <w:color w:val="000000"/>
        </w:rPr>
      </w:pPr>
    </w:p>
    <w:p w14:paraId="4C6DA0F7" w14:textId="77777777" w:rsidR="00AF04C5" w:rsidRPr="00CF1A0E" w:rsidRDefault="00AF04C5" w:rsidP="00AF04C5">
      <w:pPr>
        <w:keepLines/>
        <w:autoSpaceDE w:val="0"/>
        <w:autoSpaceDN w:val="0"/>
        <w:adjustRightInd w:val="0"/>
        <w:spacing w:after="0"/>
        <w:ind w:left="426" w:right="30" w:hanging="426"/>
        <w:jc w:val="center"/>
        <w:rPr>
          <w:rFonts w:ascii="Times New Roman" w:hAnsi="Times New Roman"/>
          <w:b/>
          <w:bCs/>
          <w:i/>
          <w:color w:val="000000"/>
        </w:rPr>
      </w:pPr>
      <w:r w:rsidRPr="00CF1A0E">
        <w:rPr>
          <w:rFonts w:ascii="Times New Roman" w:hAnsi="Times New Roman"/>
          <w:b/>
          <w:bCs/>
          <w:i/>
          <w:color w:val="000000"/>
        </w:rPr>
        <w:t>V.</w:t>
      </w:r>
    </w:p>
    <w:p w14:paraId="24C505D0" w14:textId="77777777" w:rsidR="00AF04C5" w:rsidRDefault="00AF04C5" w:rsidP="00AF04C5">
      <w:pPr>
        <w:keepLines/>
        <w:autoSpaceDE w:val="0"/>
        <w:autoSpaceDN w:val="0"/>
        <w:adjustRightInd w:val="0"/>
        <w:spacing w:after="0"/>
        <w:ind w:left="426" w:right="30" w:hanging="426"/>
        <w:jc w:val="center"/>
        <w:rPr>
          <w:rFonts w:ascii="Times New Roman" w:hAnsi="Times New Roman"/>
          <w:b/>
          <w:bCs/>
          <w:i/>
          <w:color w:val="000000"/>
        </w:rPr>
      </w:pPr>
      <w:r w:rsidRPr="00CF1A0E">
        <w:rPr>
          <w:rFonts w:ascii="Times New Roman" w:hAnsi="Times New Roman"/>
          <w:b/>
          <w:bCs/>
          <w:i/>
          <w:color w:val="000000"/>
        </w:rPr>
        <w:t>Zodpovednosť za vady</w:t>
      </w:r>
    </w:p>
    <w:p w14:paraId="357CCD7C" w14:textId="77777777" w:rsidR="00AF04C5" w:rsidRPr="00CF1A0E" w:rsidRDefault="00AF04C5" w:rsidP="00AF04C5">
      <w:pPr>
        <w:keepLines/>
        <w:autoSpaceDE w:val="0"/>
        <w:autoSpaceDN w:val="0"/>
        <w:adjustRightInd w:val="0"/>
        <w:spacing w:after="0"/>
        <w:ind w:left="426" w:right="30" w:hanging="426"/>
        <w:jc w:val="both"/>
        <w:rPr>
          <w:rFonts w:ascii="Times New Roman" w:hAnsi="Times New Roman"/>
          <w:b/>
          <w:bCs/>
          <w:i/>
          <w:color w:val="000000"/>
        </w:rPr>
      </w:pPr>
    </w:p>
    <w:p w14:paraId="0FE3EE7C" w14:textId="77777777" w:rsidR="00AF04C5" w:rsidRPr="00CF1A0E" w:rsidRDefault="00AF04C5" w:rsidP="00AF04C5">
      <w:pPr>
        <w:keepLines/>
        <w:numPr>
          <w:ilvl w:val="0"/>
          <w:numId w:val="3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/>
        <w:ind w:left="426" w:right="28" w:hanging="426"/>
        <w:jc w:val="both"/>
        <w:rPr>
          <w:rFonts w:ascii="Times New Roman" w:hAnsi="Times New Roman"/>
          <w:i/>
          <w:color w:val="000000"/>
        </w:rPr>
      </w:pPr>
      <w:r w:rsidRPr="00CF1A0E">
        <w:rPr>
          <w:rFonts w:ascii="Times New Roman" w:hAnsi="Times New Roman"/>
          <w:i/>
          <w:color w:val="000000"/>
        </w:rPr>
        <w:t>Zhotoviteľ zodpovedá za to, že predmet tejto zmluvy je zhotovený podľa podmienok zmluvy a že  má vlastnosti dohodnuté v tejto zmluve.</w:t>
      </w:r>
    </w:p>
    <w:p w14:paraId="3640B5C2" w14:textId="77777777" w:rsidR="00AF04C5" w:rsidRPr="00CF1A0E" w:rsidRDefault="00AF04C5" w:rsidP="00AF04C5">
      <w:pPr>
        <w:keepLines/>
        <w:numPr>
          <w:ilvl w:val="0"/>
          <w:numId w:val="3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/>
        <w:ind w:left="426" w:right="28" w:hanging="426"/>
        <w:jc w:val="both"/>
        <w:rPr>
          <w:rFonts w:ascii="Times New Roman" w:hAnsi="Times New Roman"/>
          <w:i/>
          <w:color w:val="000000"/>
        </w:rPr>
      </w:pPr>
      <w:r w:rsidRPr="00CF1A0E">
        <w:rPr>
          <w:rFonts w:ascii="Times New Roman" w:hAnsi="Times New Roman"/>
          <w:i/>
          <w:color w:val="000000"/>
        </w:rPr>
        <w:t xml:space="preserve">Zhotoviteľ zodpovedá za vady, ktoré projektová dokumentácia má v čase jej odovzdania objednávateľovi. Za vady, ktoré sa prejavili po odovzdaní dokumentácie zodpovedá zhotoviteľ iba vtedy, ak boli spôsobené porušením jeho povinnosti. </w:t>
      </w:r>
    </w:p>
    <w:p w14:paraId="6B899B7B" w14:textId="77777777" w:rsidR="00AF04C5" w:rsidRPr="00CF1A0E" w:rsidRDefault="00AF04C5" w:rsidP="00AF04C5">
      <w:pPr>
        <w:keepLines/>
        <w:numPr>
          <w:ilvl w:val="0"/>
          <w:numId w:val="3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/>
        <w:ind w:left="426" w:right="28" w:hanging="426"/>
        <w:jc w:val="both"/>
        <w:rPr>
          <w:rFonts w:ascii="Times New Roman" w:hAnsi="Times New Roman"/>
          <w:i/>
          <w:color w:val="000000"/>
        </w:rPr>
      </w:pPr>
      <w:r w:rsidRPr="00CF1A0E">
        <w:rPr>
          <w:rFonts w:ascii="Times New Roman" w:hAnsi="Times New Roman"/>
          <w:i/>
          <w:color w:val="000000"/>
        </w:rPr>
        <w:t>Zhotoviteľ nezodpovedá za vady projektovej dokumentácie, ktoré boli spôsobené použitím podkladov poskytnutých objednávateľom a zhotoviteľ ani pri vynaložení všetkej starostlivosti nemohol zistiť ich nevhodnosť alebo na nevhodnosť podkladov upozornil objednávateľa a ten na ich použití trval.</w:t>
      </w:r>
    </w:p>
    <w:p w14:paraId="191EACE1" w14:textId="77777777" w:rsidR="00AF04C5" w:rsidRPr="00CF1A0E" w:rsidRDefault="00AF04C5" w:rsidP="00AF04C5">
      <w:pPr>
        <w:keepLines/>
        <w:numPr>
          <w:ilvl w:val="0"/>
          <w:numId w:val="3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/>
        <w:ind w:left="426" w:right="28" w:hanging="426"/>
        <w:jc w:val="both"/>
        <w:rPr>
          <w:rFonts w:ascii="Times New Roman" w:hAnsi="Times New Roman"/>
          <w:i/>
          <w:color w:val="000000"/>
        </w:rPr>
      </w:pPr>
      <w:r w:rsidRPr="00CF1A0E">
        <w:rPr>
          <w:rFonts w:ascii="Times New Roman" w:hAnsi="Times New Roman"/>
          <w:i/>
          <w:color w:val="000000"/>
        </w:rPr>
        <w:t>Vadou diela sa rozumejú najmä chýbajúce časti projektovej dokumentácie, ktorej</w:t>
      </w:r>
      <w:r w:rsidRPr="00CF1A0E">
        <w:rPr>
          <w:rFonts w:ascii="Times New Roman" w:hAnsi="Times New Roman"/>
          <w:i/>
        </w:rPr>
        <w:t xml:space="preserve"> obsah a rozsah je stanovený v sadzobníku UNIKA, nepresné a chýbajúce údaje vo výkaze výmer, nerealizovateľné alebo chybné technické riešenie a pod.</w:t>
      </w:r>
    </w:p>
    <w:p w14:paraId="48DAFC7E" w14:textId="77777777" w:rsidR="00AF04C5" w:rsidRPr="00CF1A0E" w:rsidRDefault="00AF04C5" w:rsidP="00AF04C5">
      <w:pPr>
        <w:keepLines/>
        <w:numPr>
          <w:ilvl w:val="0"/>
          <w:numId w:val="3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/>
        <w:ind w:left="426" w:right="28" w:hanging="426"/>
        <w:jc w:val="both"/>
        <w:rPr>
          <w:rFonts w:ascii="Times New Roman" w:hAnsi="Times New Roman"/>
          <w:i/>
          <w:color w:val="000000"/>
        </w:rPr>
      </w:pPr>
      <w:r w:rsidRPr="00CF1A0E">
        <w:rPr>
          <w:rFonts w:ascii="Times New Roman" w:hAnsi="Times New Roman"/>
          <w:i/>
          <w:color w:val="000000"/>
        </w:rPr>
        <w:lastRenderedPageBreak/>
        <w:t>Zmluvné strany sa dohodli pre prípad vady projektovej dokumentácie, že objednávateľ má právo požadovať bezplatné odstránenie vady alebo dodanie chýbajúcej časti diela.</w:t>
      </w:r>
    </w:p>
    <w:p w14:paraId="141555ED" w14:textId="77777777" w:rsidR="00AF04C5" w:rsidRPr="00CF1A0E" w:rsidRDefault="00AF04C5" w:rsidP="00AF04C5">
      <w:pPr>
        <w:keepLines/>
        <w:numPr>
          <w:ilvl w:val="0"/>
          <w:numId w:val="3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/>
        <w:ind w:left="426" w:right="28" w:hanging="426"/>
        <w:jc w:val="both"/>
        <w:rPr>
          <w:rFonts w:ascii="Times New Roman" w:hAnsi="Times New Roman"/>
          <w:i/>
          <w:color w:val="000000"/>
        </w:rPr>
      </w:pPr>
      <w:r w:rsidRPr="00CF1A0E">
        <w:rPr>
          <w:rFonts w:ascii="Times New Roman" w:hAnsi="Times New Roman"/>
          <w:i/>
          <w:color w:val="000000"/>
        </w:rPr>
        <w:t>Zhotoviteľ sa zaväzuje odstrániť prípadné vady projektovej dokumentácie do 15 dní od uplatnenia reklamácie objednávateľa.</w:t>
      </w:r>
    </w:p>
    <w:p w14:paraId="118E2B02" w14:textId="77777777" w:rsidR="00AF04C5" w:rsidRDefault="00AF04C5" w:rsidP="00AF04C5">
      <w:pPr>
        <w:keepLines/>
        <w:numPr>
          <w:ilvl w:val="0"/>
          <w:numId w:val="3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/>
        <w:ind w:left="426" w:right="28" w:hanging="426"/>
        <w:jc w:val="both"/>
        <w:rPr>
          <w:rFonts w:ascii="Times New Roman" w:hAnsi="Times New Roman"/>
          <w:i/>
          <w:color w:val="000000"/>
        </w:rPr>
      </w:pPr>
      <w:r w:rsidRPr="00CF1A0E">
        <w:rPr>
          <w:rFonts w:ascii="Times New Roman" w:hAnsi="Times New Roman"/>
          <w:i/>
          <w:color w:val="000000"/>
        </w:rPr>
        <w:t>Objednávateľ sa zaväzuje, že prípadnú reklamáciu vady projektovej dokumentácie uplatní bezodkladne po jej zistení písomnou formou. Reklamácia bude odoslaná na adresu sídla zhotoviteľa.</w:t>
      </w:r>
    </w:p>
    <w:p w14:paraId="1614B143" w14:textId="77777777" w:rsidR="00AF04C5" w:rsidRPr="00CF1A0E" w:rsidRDefault="00AF04C5" w:rsidP="00AF04C5">
      <w:pPr>
        <w:keepLines/>
        <w:autoSpaceDE w:val="0"/>
        <w:autoSpaceDN w:val="0"/>
        <w:adjustRightInd w:val="0"/>
        <w:spacing w:after="0"/>
        <w:ind w:right="28"/>
        <w:jc w:val="center"/>
        <w:rPr>
          <w:rFonts w:ascii="Times New Roman" w:hAnsi="Times New Roman"/>
          <w:i/>
          <w:color w:val="000000"/>
        </w:rPr>
      </w:pPr>
    </w:p>
    <w:p w14:paraId="32E12065" w14:textId="77777777" w:rsidR="00AF04C5" w:rsidRPr="00CF1A0E" w:rsidRDefault="00AF04C5" w:rsidP="00AF04C5">
      <w:pPr>
        <w:keepLines/>
        <w:tabs>
          <w:tab w:val="left" w:pos="720"/>
        </w:tabs>
        <w:autoSpaceDE w:val="0"/>
        <w:autoSpaceDN w:val="0"/>
        <w:adjustRightInd w:val="0"/>
        <w:spacing w:after="0"/>
        <w:ind w:left="426" w:right="30" w:hanging="426"/>
        <w:jc w:val="center"/>
        <w:rPr>
          <w:rFonts w:ascii="Times New Roman" w:hAnsi="Times New Roman"/>
          <w:b/>
          <w:bCs/>
          <w:i/>
          <w:color w:val="000000"/>
        </w:rPr>
      </w:pPr>
      <w:r w:rsidRPr="00CF1A0E">
        <w:rPr>
          <w:rFonts w:ascii="Times New Roman" w:hAnsi="Times New Roman"/>
          <w:b/>
          <w:bCs/>
          <w:i/>
          <w:color w:val="000000"/>
        </w:rPr>
        <w:t>VI.</w:t>
      </w:r>
    </w:p>
    <w:p w14:paraId="01A4A05B" w14:textId="77777777" w:rsidR="00AF04C5" w:rsidRDefault="00AF04C5" w:rsidP="00AF04C5">
      <w:pPr>
        <w:keepLines/>
        <w:tabs>
          <w:tab w:val="left" w:pos="720"/>
        </w:tabs>
        <w:autoSpaceDE w:val="0"/>
        <w:autoSpaceDN w:val="0"/>
        <w:adjustRightInd w:val="0"/>
        <w:spacing w:after="0"/>
        <w:ind w:left="426" w:right="30" w:hanging="426"/>
        <w:jc w:val="center"/>
        <w:rPr>
          <w:rFonts w:ascii="Times New Roman" w:hAnsi="Times New Roman"/>
          <w:b/>
          <w:bCs/>
          <w:i/>
          <w:color w:val="000000"/>
        </w:rPr>
      </w:pPr>
      <w:r w:rsidRPr="00CF1A0E">
        <w:rPr>
          <w:rFonts w:ascii="Times New Roman" w:hAnsi="Times New Roman"/>
          <w:b/>
          <w:bCs/>
          <w:i/>
          <w:color w:val="000000"/>
        </w:rPr>
        <w:t>Zmluvné sankcie</w:t>
      </w:r>
    </w:p>
    <w:p w14:paraId="23A8787C" w14:textId="77777777" w:rsidR="00AF04C5" w:rsidRPr="00CF1A0E" w:rsidRDefault="00AF04C5" w:rsidP="00AF04C5">
      <w:pPr>
        <w:keepLines/>
        <w:tabs>
          <w:tab w:val="left" w:pos="720"/>
        </w:tabs>
        <w:autoSpaceDE w:val="0"/>
        <w:autoSpaceDN w:val="0"/>
        <w:adjustRightInd w:val="0"/>
        <w:spacing w:after="0"/>
        <w:ind w:left="426" w:right="30" w:hanging="426"/>
        <w:jc w:val="both"/>
        <w:rPr>
          <w:rFonts w:ascii="Times New Roman" w:hAnsi="Times New Roman"/>
          <w:b/>
          <w:bCs/>
          <w:i/>
          <w:color w:val="000000"/>
        </w:rPr>
      </w:pPr>
    </w:p>
    <w:p w14:paraId="1122F415" w14:textId="77777777" w:rsidR="00AF04C5" w:rsidRPr="00CF1A0E" w:rsidRDefault="00AF04C5" w:rsidP="00AF04C5">
      <w:pPr>
        <w:keepLines/>
        <w:numPr>
          <w:ilvl w:val="0"/>
          <w:numId w:val="3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/>
        <w:ind w:left="426" w:right="28" w:hanging="426"/>
        <w:jc w:val="both"/>
        <w:rPr>
          <w:rFonts w:ascii="Times New Roman" w:hAnsi="Times New Roman"/>
          <w:i/>
          <w:color w:val="000000"/>
        </w:rPr>
      </w:pPr>
      <w:r w:rsidRPr="00CF1A0E">
        <w:rPr>
          <w:rFonts w:ascii="Times New Roman" w:hAnsi="Times New Roman"/>
          <w:i/>
          <w:color w:val="000000"/>
        </w:rPr>
        <w:t>Ak zhotoviteľ nesplní predmet zmluvy uvedený v čl. I. v lehot</w:t>
      </w:r>
      <w:r>
        <w:rPr>
          <w:rFonts w:ascii="Times New Roman" w:hAnsi="Times New Roman"/>
          <w:i/>
          <w:color w:val="000000"/>
        </w:rPr>
        <w:t>ách podľa čl. II. tejto zmluvy,</w:t>
      </w:r>
      <w:r w:rsidRPr="00CF1A0E">
        <w:rPr>
          <w:rFonts w:ascii="Times New Roman" w:hAnsi="Times New Roman"/>
          <w:i/>
          <w:color w:val="000000"/>
        </w:rPr>
        <w:t xml:space="preserve"> má  objednávateľ právo fakturovať zhotoviteľovi zmluvnú pokutu až do výšky </w:t>
      </w:r>
      <w:r>
        <w:rPr>
          <w:rFonts w:ascii="Times New Roman" w:hAnsi="Times New Roman"/>
          <w:i/>
          <w:color w:val="000000"/>
        </w:rPr>
        <w:t>0,03</w:t>
      </w:r>
      <w:r w:rsidRPr="00CF1A0E">
        <w:rPr>
          <w:rFonts w:ascii="Times New Roman" w:hAnsi="Times New Roman"/>
          <w:i/>
          <w:color w:val="000000"/>
        </w:rPr>
        <w:t>% za každý deň omeškania z ceny predmetu zmluvy podľa čl. III. ods.2 tejto zmluvy (ceny diela).</w:t>
      </w:r>
    </w:p>
    <w:p w14:paraId="04FA901A" w14:textId="77777777" w:rsidR="00AF04C5" w:rsidRPr="00CF1A0E" w:rsidRDefault="00AF04C5" w:rsidP="00AF04C5">
      <w:pPr>
        <w:keepLines/>
        <w:numPr>
          <w:ilvl w:val="0"/>
          <w:numId w:val="3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/>
        <w:ind w:left="426" w:right="28" w:hanging="426"/>
        <w:jc w:val="both"/>
        <w:rPr>
          <w:rFonts w:ascii="Times New Roman" w:hAnsi="Times New Roman"/>
          <w:i/>
        </w:rPr>
      </w:pPr>
      <w:r w:rsidRPr="00CF1A0E">
        <w:rPr>
          <w:rFonts w:ascii="Times New Roman" w:hAnsi="Times New Roman"/>
          <w:i/>
        </w:rPr>
        <w:t>V prípade omeškania so splnením peňažného záväzku veriteľ má právo fakturovať dlžníkovi úrok z omeškania vo výške 0,0</w:t>
      </w:r>
      <w:r>
        <w:rPr>
          <w:rFonts w:ascii="Times New Roman" w:hAnsi="Times New Roman"/>
          <w:i/>
        </w:rPr>
        <w:t>3</w:t>
      </w:r>
      <w:r w:rsidRPr="00CF1A0E">
        <w:rPr>
          <w:rFonts w:ascii="Times New Roman" w:hAnsi="Times New Roman"/>
          <w:i/>
        </w:rPr>
        <w:t xml:space="preserve">% z dlžnej čiastky za každý deň </w:t>
      </w:r>
      <w:r w:rsidRPr="00CF1A0E">
        <w:rPr>
          <w:rFonts w:ascii="Times New Roman" w:hAnsi="Times New Roman"/>
          <w:i/>
          <w:color w:val="000000"/>
        </w:rPr>
        <w:t>omeškania</w:t>
      </w:r>
      <w:r w:rsidRPr="00CF1A0E">
        <w:rPr>
          <w:rFonts w:ascii="Times New Roman" w:hAnsi="Times New Roman"/>
          <w:i/>
        </w:rPr>
        <w:t>.</w:t>
      </w:r>
    </w:p>
    <w:p w14:paraId="1B76F5B3" w14:textId="77777777" w:rsidR="00AF04C5" w:rsidRDefault="00AF04C5" w:rsidP="00AF04C5">
      <w:pPr>
        <w:pStyle w:val="Zkladntext"/>
        <w:keepLines/>
        <w:numPr>
          <w:ilvl w:val="0"/>
          <w:numId w:val="3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/>
        <w:ind w:left="426" w:right="28" w:hanging="426"/>
        <w:jc w:val="both"/>
        <w:rPr>
          <w:rFonts w:ascii="Times New Roman" w:hAnsi="Times New Roman"/>
          <w:i/>
        </w:rPr>
      </w:pPr>
      <w:r w:rsidRPr="00CF1A0E">
        <w:rPr>
          <w:rFonts w:ascii="Times New Roman" w:hAnsi="Times New Roman"/>
          <w:i/>
        </w:rPr>
        <w:t xml:space="preserve">Uplatnením zmluvných sankcií nie je dotknutý nárok na náhradu škody. </w:t>
      </w:r>
    </w:p>
    <w:p w14:paraId="3DBC915B" w14:textId="77777777" w:rsidR="00AF04C5" w:rsidRPr="00CF1A0E" w:rsidRDefault="00AF04C5" w:rsidP="00AF04C5">
      <w:pPr>
        <w:pStyle w:val="Zkladntext"/>
        <w:keepLines/>
        <w:autoSpaceDE w:val="0"/>
        <w:autoSpaceDN w:val="0"/>
        <w:adjustRightInd w:val="0"/>
        <w:ind w:left="426" w:right="28"/>
        <w:jc w:val="center"/>
        <w:rPr>
          <w:rFonts w:ascii="Times New Roman" w:hAnsi="Times New Roman"/>
          <w:i/>
        </w:rPr>
      </w:pPr>
    </w:p>
    <w:p w14:paraId="06213088" w14:textId="77777777" w:rsidR="00AF04C5" w:rsidRPr="00CF1A0E" w:rsidRDefault="00AF04C5" w:rsidP="00AF04C5">
      <w:pPr>
        <w:keepLines/>
        <w:tabs>
          <w:tab w:val="left" w:pos="450"/>
        </w:tabs>
        <w:autoSpaceDE w:val="0"/>
        <w:autoSpaceDN w:val="0"/>
        <w:adjustRightInd w:val="0"/>
        <w:spacing w:after="0"/>
        <w:ind w:left="426" w:right="30" w:hanging="426"/>
        <w:jc w:val="center"/>
        <w:rPr>
          <w:rFonts w:ascii="Times New Roman" w:hAnsi="Times New Roman"/>
          <w:b/>
          <w:bCs/>
          <w:i/>
          <w:color w:val="000000"/>
        </w:rPr>
      </w:pPr>
      <w:r w:rsidRPr="00CF1A0E">
        <w:rPr>
          <w:rFonts w:ascii="Times New Roman" w:hAnsi="Times New Roman"/>
          <w:b/>
          <w:bCs/>
          <w:i/>
          <w:color w:val="000000"/>
        </w:rPr>
        <w:t>VII.</w:t>
      </w:r>
    </w:p>
    <w:p w14:paraId="424F92BE" w14:textId="77777777" w:rsidR="00AF04C5" w:rsidRDefault="00AF04C5" w:rsidP="00AF04C5">
      <w:pPr>
        <w:keepLines/>
        <w:tabs>
          <w:tab w:val="left" w:pos="450"/>
        </w:tabs>
        <w:autoSpaceDE w:val="0"/>
        <w:autoSpaceDN w:val="0"/>
        <w:adjustRightInd w:val="0"/>
        <w:spacing w:after="0"/>
        <w:ind w:left="426" w:right="30" w:hanging="426"/>
        <w:jc w:val="center"/>
        <w:rPr>
          <w:rFonts w:ascii="Times New Roman" w:hAnsi="Times New Roman"/>
          <w:b/>
          <w:bCs/>
          <w:i/>
          <w:color w:val="000000"/>
        </w:rPr>
      </w:pPr>
      <w:r w:rsidRPr="00CF1A0E">
        <w:rPr>
          <w:rFonts w:ascii="Times New Roman" w:hAnsi="Times New Roman"/>
          <w:b/>
          <w:bCs/>
          <w:i/>
          <w:color w:val="000000"/>
        </w:rPr>
        <w:t>Ostatné ustanovenia</w:t>
      </w:r>
    </w:p>
    <w:p w14:paraId="01BD6BDA" w14:textId="77777777" w:rsidR="00AF04C5" w:rsidRPr="00CF1A0E" w:rsidRDefault="00AF04C5" w:rsidP="00AF04C5">
      <w:pPr>
        <w:keepLines/>
        <w:tabs>
          <w:tab w:val="left" w:pos="450"/>
        </w:tabs>
        <w:autoSpaceDE w:val="0"/>
        <w:autoSpaceDN w:val="0"/>
        <w:adjustRightInd w:val="0"/>
        <w:spacing w:after="0"/>
        <w:ind w:left="426" w:right="30" w:hanging="426"/>
        <w:jc w:val="both"/>
        <w:rPr>
          <w:rFonts w:ascii="Times New Roman" w:hAnsi="Times New Roman"/>
          <w:b/>
          <w:bCs/>
          <w:i/>
          <w:color w:val="000000"/>
        </w:rPr>
      </w:pPr>
    </w:p>
    <w:p w14:paraId="5ADF4217" w14:textId="77777777" w:rsidR="00AF04C5" w:rsidRPr="00CF1A0E" w:rsidRDefault="00AF04C5" w:rsidP="00AF04C5">
      <w:pPr>
        <w:keepLines/>
        <w:numPr>
          <w:ilvl w:val="0"/>
          <w:numId w:val="33"/>
        </w:numPr>
        <w:tabs>
          <w:tab w:val="num" w:pos="360"/>
        </w:tabs>
        <w:autoSpaceDE w:val="0"/>
        <w:autoSpaceDN w:val="0"/>
        <w:adjustRightInd w:val="0"/>
        <w:spacing w:after="0"/>
        <w:ind w:left="426" w:right="28" w:hanging="426"/>
        <w:jc w:val="both"/>
        <w:rPr>
          <w:rFonts w:ascii="Times New Roman" w:hAnsi="Times New Roman"/>
          <w:i/>
          <w:color w:val="000000"/>
        </w:rPr>
      </w:pPr>
      <w:r w:rsidRPr="00CF1A0E">
        <w:rPr>
          <w:rFonts w:ascii="Times New Roman" w:hAnsi="Times New Roman"/>
          <w:i/>
          <w:color w:val="000000"/>
        </w:rPr>
        <w:t>Zhotoviteľ bude informovať objednávateľa o stave rozpracovanej projektovej dokumentácie na  poradách zvolaných na podnet zhotoviteľa alebo objednávateľa. Prípadné pripomienky objednávateľa budú zapracované do projektovej dokumentácie.</w:t>
      </w:r>
    </w:p>
    <w:p w14:paraId="41F75987" w14:textId="77777777" w:rsidR="00AF04C5" w:rsidRPr="00CF1A0E" w:rsidRDefault="00AF04C5" w:rsidP="00AF04C5">
      <w:pPr>
        <w:keepLines/>
        <w:numPr>
          <w:ilvl w:val="0"/>
          <w:numId w:val="33"/>
        </w:numPr>
        <w:tabs>
          <w:tab w:val="num" w:pos="360"/>
        </w:tabs>
        <w:autoSpaceDE w:val="0"/>
        <w:autoSpaceDN w:val="0"/>
        <w:adjustRightInd w:val="0"/>
        <w:spacing w:after="0"/>
        <w:ind w:left="426" w:right="28" w:hanging="426"/>
        <w:jc w:val="both"/>
        <w:rPr>
          <w:rFonts w:ascii="Times New Roman" w:hAnsi="Times New Roman"/>
          <w:i/>
          <w:color w:val="000000"/>
        </w:rPr>
      </w:pPr>
      <w:r w:rsidRPr="00CF1A0E">
        <w:rPr>
          <w:rFonts w:ascii="Times New Roman" w:hAnsi="Times New Roman"/>
          <w:i/>
          <w:color w:val="000000"/>
        </w:rPr>
        <w:t xml:space="preserve">Zhotoviteľ bude pri plnení predmetu tejto zmluvy postupovať s odbornou starostlivosťou. Zaväzuje sa dodržiavať všeobecne záväzné právne predpisy, technické normy platné na území Slovenskej republiky a podmienky tejto zmluvy. </w:t>
      </w:r>
    </w:p>
    <w:p w14:paraId="49327379" w14:textId="77777777" w:rsidR="00AF04C5" w:rsidRPr="00417C4B" w:rsidRDefault="00AF04C5" w:rsidP="00AF04C5">
      <w:pPr>
        <w:keepLines/>
        <w:numPr>
          <w:ilvl w:val="0"/>
          <w:numId w:val="33"/>
        </w:numPr>
        <w:tabs>
          <w:tab w:val="clear" w:pos="1080"/>
          <w:tab w:val="num" w:pos="709"/>
        </w:tabs>
        <w:autoSpaceDE w:val="0"/>
        <w:autoSpaceDN w:val="0"/>
        <w:adjustRightInd w:val="0"/>
        <w:spacing w:after="0"/>
        <w:ind w:left="426" w:right="28" w:hanging="426"/>
        <w:jc w:val="both"/>
        <w:rPr>
          <w:rFonts w:ascii="Times New Roman" w:hAnsi="Times New Roman"/>
          <w:i/>
          <w:color w:val="000000"/>
        </w:rPr>
      </w:pPr>
      <w:r w:rsidRPr="00CF1A0E">
        <w:rPr>
          <w:rFonts w:ascii="Times New Roman" w:hAnsi="Times New Roman"/>
          <w:i/>
        </w:rPr>
        <w:t>Zhotoviteľ je povinný strpieť výkon kontroly, auditu a overovania súvisiaceho s plnením predmetu zmluvy kedykoľvek počas platnosti a účinnosti Zmluvy o poskytnutí nenávratného finančného príspevku, a to oprávnenými osobami a poskytnúť im všetku potrebnú súčinnosť pri všetkých úkonoch súvisiacich s kontrolou počas platnosti a účinnosti Zmluvy o poskytnutí nenávratného finančného príspevku.</w:t>
      </w:r>
    </w:p>
    <w:p w14:paraId="13687B54" w14:textId="02ABF1D0" w:rsidR="00AF04C5" w:rsidRDefault="00AF04C5" w:rsidP="00AF04C5">
      <w:pPr>
        <w:spacing w:after="0" w:line="240" w:lineRule="auto"/>
        <w:jc w:val="both"/>
        <w:rPr>
          <w:rFonts w:ascii="Times New Roman" w:hAnsi="Times New Roman"/>
          <w:i/>
          <w:color w:val="000000"/>
        </w:rPr>
      </w:pPr>
    </w:p>
    <w:p w14:paraId="2A4FF6F8" w14:textId="77777777" w:rsidR="00AF04C5" w:rsidRPr="00CF1A0E" w:rsidRDefault="00AF04C5" w:rsidP="00AF04C5">
      <w:pPr>
        <w:keepLines/>
        <w:tabs>
          <w:tab w:val="left" w:pos="450"/>
        </w:tabs>
        <w:autoSpaceDE w:val="0"/>
        <w:autoSpaceDN w:val="0"/>
        <w:adjustRightInd w:val="0"/>
        <w:spacing w:after="0"/>
        <w:ind w:left="426" w:right="30" w:hanging="426"/>
        <w:jc w:val="center"/>
        <w:rPr>
          <w:rFonts w:ascii="Times New Roman" w:hAnsi="Times New Roman"/>
          <w:b/>
          <w:bCs/>
          <w:i/>
          <w:color w:val="000000"/>
        </w:rPr>
      </w:pPr>
      <w:r w:rsidRPr="00CF1A0E">
        <w:rPr>
          <w:rFonts w:ascii="Times New Roman" w:hAnsi="Times New Roman"/>
          <w:b/>
          <w:bCs/>
          <w:i/>
          <w:color w:val="000000"/>
        </w:rPr>
        <w:t>VIII.</w:t>
      </w:r>
    </w:p>
    <w:p w14:paraId="58C25D70" w14:textId="77777777" w:rsidR="00AF04C5" w:rsidRDefault="00AF04C5" w:rsidP="00AF04C5">
      <w:pPr>
        <w:keepLines/>
        <w:tabs>
          <w:tab w:val="left" w:pos="450"/>
        </w:tabs>
        <w:autoSpaceDE w:val="0"/>
        <w:autoSpaceDN w:val="0"/>
        <w:adjustRightInd w:val="0"/>
        <w:spacing w:after="0"/>
        <w:ind w:left="426" w:right="30" w:hanging="426"/>
        <w:jc w:val="center"/>
        <w:rPr>
          <w:rFonts w:ascii="Times New Roman" w:hAnsi="Times New Roman"/>
          <w:b/>
          <w:bCs/>
          <w:i/>
          <w:color w:val="000000"/>
        </w:rPr>
      </w:pPr>
      <w:r w:rsidRPr="00CF1A0E">
        <w:rPr>
          <w:rFonts w:ascii="Times New Roman" w:hAnsi="Times New Roman"/>
          <w:b/>
          <w:bCs/>
          <w:i/>
          <w:color w:val="000000"/>
        </w:rPr>
        <w:t>Záverečné ustanovenia</w:t>
      </w:r>
    </w:p>
    <w:p w14:paraId="33876742" w14:textId="77777777" w:rsidR="00AF04C5" w:rsidRPr="00CF1A0E" w:rsidRDefault="00AF04C5" w:rsidP="00AF04C5">
      <w:pPr>
        <w:keepLines/>
        <w:tabs>
          <w:tab w:val="left" w:pos="450"/>
        </w:tabs>
        <w:autoSpaceDE w:val="0"/>
        <w:autoSpaceDN w:val="0"/>
        <w:adjustRightInd w:val="0"/>
        <w:spacing w:after="0"/>
        <w:ind w:left="426" w:right="30" w:hanging="426"/>
        <w:jc w:val="both"/>
        <w:rPr>
          <w:rFonts w:ascii="Times New Roman" w:hAnsi="Times New Roman"/>
          <w:b/>
          <w:bCs/>
          <w:i/>
          <w:color w:val="000000"/>
        </w:rPr>
      </w:pPr>
    </w:p>
    <w:p w14:paraId="6C911316" w14:textId="77777777" w:rsidR="00AF04C5" w:rsidRPr="00417C4B" w:rsidRDefault="00AF04C5" w:rsidP="00AF04C5">
      <w:pPr>
        <w:numPr>
          <w:ilvl w:val="0"/>
          <w:numId w:val="3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rFonts w:ascii="Times New Roman" w:hAnsi="Times New Roman"/>
          <w:i/>
          <w:color w:val="000000"/>
        </w:rPr>
      </w:pPr>
      <w:r w:rsidRPr="00CF1A0E">
        <w:rPr>
          <w:rFonts w:ascii="Times New Roman" w:hAnsi="Times New Roman"/>
          <w:i/>
        </w:rPr>
        <w:t>Zmluvu je možné zmeniť alebo dopĺňať len po vzájomnej dohode zmluvných strán, formou  písomných dodatkov.</w:t>
      </w:r>
    </w:p>
    <w:p w14:paraId="1496111B" w14:textId="77777777" w:rsidR="00AF04C5" w:rsidRDefault="00AF04C5" w:rsidP="00AF04C5">
      <w:pPr>
        <w:keepLines/>
        <w:numPr>
          <w:ilvl w:val="0"/>
          <w:numId w:val="3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/>
        <w:ind w:left="426" w:right="28" w:hanging="426"/>
        <w:jc w:val="both"/>
        <w:rPr>
          <w:rFonts w:ascii="Times New Roman" w:hAnsi="Times New Roman"/>
          <w:i/>
          <w:color w:val="000000"/>
        </w:rPr>
      </w:pPr>
      <w:r w:rsidRPr="00CF1A0E">
        <w:rPr>
          <w:rFonts w:ascii="Times New Roman" w:hAnsi="Times New Roman"/>
          <w:i/>
          <w:color w:val="000000"/>
        </w:rPr>
        <w:t>Právne vzťahy neupravené touto zmluvou sa spravujú príslušnými ustanoveniami Obchodného zákonníka.</w:t>
      </w:r>
    </w:p>
    <w:p w14:paraId="5C1AF1AE" w14:textId="77777777" w:rsidR="00AF04C5" w:rsidRDefault="00AF04C5" w:rsidP="00AF04C5">
      <w:pPr>
        <w:keepLines/>
        <w:numPr>
          <w:ilvl w:val="0"/>
          <w:numId w:val="3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/>
        <w:ind w:left="426" w:right="28" w:hanging="426"/>
        <w:jc w:val="both"/>
        <w:rPr>
          <w:rFonts w:ascii="Times New Roman" w:hAnsi="Times New Roman"/>
          <w:i/>
          <w:color w:val="000000"/>
        </w:rPr>
      </w:pPr>
      <w:r w:rsidRPr="00AE5F5C">
        <w:rPr>
          <w:rFonts w:ascii="Times New Roman" w:hAnsi="Times New Roman"/>
          <w:i/>
          <w:iCs/>
        </w:rPr>
        <w:t>Zmluva nadobúda platnosť dňom jej podpísania oboma  zmluvnými stranami.</w:t>
      </w:r>
    </w:p>
    <w:p w14:paraId="10B674E2" w14:textId="77777777" w:rsidR="00AF04C5" w:rsidRPr="00AE5F5C" w:rsidRDefault="00AF04C5" w:rsidP="00AF04C5">
      <w:pPr>
        <w:keepLines/>
        <w:numPr>
          <w:ilvl w:val="0"/>
          <w:numId w:val="3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/>
        <w:ind w:left="426" w:right="28" w:hanging="426"/>
        <w:jc w:val="both"/>
        <w:rPr>
          <w:rFonts w:ascii="Times New Roman" w:hAnsi="Times New Roman"/>
          <w:i/>
          <w:color w:val="000000"/>
        </w:rPr>
      </w:pPr>
      <w:r w:rsidRPr="00AE5F5C">
        <w:rPr>
          <w:rFonts w:ascii="Times New Roman" w:hAnsi="Times New Roman"/>
          <w:bCs/>
          <w:i/>
        </w:rPr>
        <w:t>Táto zmluva nadobúda účinnosť v súlade s § 47a zákona č. 40/1964 Zb. Občiansky zákonník dňom nasledujúcim po jej zverejnení.</w:t>
      </w:r>
      <w:bookmarkStart w:id="0" w:name="_DV_M324"/>
      <w:bookmarkEnd w:id="0"/>
    </w:p>
    <w:p w14:paraId="42AEBF51" w14:textId="77777777" w:rsidR="00AF04C5" w:rsidRPr="00CF1A0E" w:rsidRDefault="00AF04C5" w:rsidP="00AF04C5">
      <w:pPr>
        <w:keepLines/>
        <w:numPr>
          <w:ilvl w:val="0"/>
          <w:numId w:val="3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/>
        <w:ind w:left="426" w:right="28" w:hanging="426"/>
        <w:jc w:val="both"/>
        <w:rPr>
          <w:rFonts w:ascii="Times New Roman" w:hAnsi="Times New Roman"/>
          <w:i/>
          <w:color w:val="000000"/>
        </w:rPr>
      </w:pPr>
      <w:r w:rsidRPr="00CF1A0E">
        <w:rPr>
          <w:rFonts w:ascii="Times New Roman" w:hAnsi="Times New Roman"/>
          <w:i/>
          <w:color w:val="000000"/>
        </w:rPr>
        <w:t>Táto zmluva je vypracovaná v troch vyhotoveniach, z ktorých dve si ponechá objednávateľ a jedno zhotoviteľ.</w:t>
      </w:r>
    </w:p>
    <w:p w14:paraId="44EE6FA0" w14:textId="77777777" w:rsidR="00AF04C5" w:rsidRPr="00CF1A0E" w:rsidRDefault="00AF04C5" w:rsidP="00AF04C5">
      <w:pPr>
        <w:spacing w:after="0"/>
        <w:rPr>
          <w:rFonts w:ascii="Times New Roman" w:hAnsi="Times New Roman"/>
          <w:i/>
          <w:color w:val="000000"/>
        </w:rPr>
      </w:pPr>
    </w:p>
    <w:p w14:paraId="0A3D27DE" w14:textId="77777777" w:rsidR="00AF04C5" w:rsidRPr="00CF1A0E" w:rsidRDefault="00AF04C5" w:rsidP="00AF04C5">
      <w:pPr>
        <w:spacing w:after="0"/>
        <w:rPr>
          <w:rFonts w:ascii="Times New Roman" w:hAnsi="Times New Roman"/>
          <w:i/>
          <w:color w:val="000000"/>
        </w:rPr>
      </w:pPr>
    </w:p>
    <w:p w14:paraId="672F21D9" w14:textId="3502DA9C" w:rsidR="00AF04C5" w:rsidRPr="00CF1A0E" w:rsidRDefault="00AF04C5" w:rsidP="000D09C7">
      <w:pPr>
        <w:spacing w:after="0"/>
        <w:ind w:firstLine="426"/>
        <w:rPr>
          <w:rFonts w:ascii="Times New Roman" w:hAnsi="Times New Roman"/>
          <w:i/>
          <w:color w:val="000000"/>
        </w:rPr>
      </w:pPr>
      <w:r w:rsidRPr="00CF1A0E">
        <w:rPr>
          <w:rFonts w:ascii="Times New Roman" w:hAnsi="Times New Roman"/>
          <w:i/>
          <w:color w:val="000000"/>
        </w:rPr>
        <w:lastRenderedPageBreak/>
        <w:t>V</w:t>
      </w:r>
      <w:r>
        <w:rPr>
          <w:rFonts w:ascii="Times New Roman" w:hAnsi="Times New Roman"/>
          <w:i/>
          <w:color w:val="000000"/>
        </w:rPr>
        <w:t xml:space="preserve"> .............................</w:t>
      </w:r>
      <w:r w:rsidRPr="00CF1A0E">
        <w:rPr>
          <w:rFonts w:ascii="Times New Roman" w:hAnsi="Times New Roman"/>
          <w:i/>
          <w:color w:val="000000"/>
        </w:rPr>
        <w:t xml:space="preserve">  dňa .....</w:t>
      </w:r>
      <w:r>
        <w:rPr>
          <w:rFonts w:ascii="Times New Roman" w:hAnsi="Times New Roman"/>
          <w:i/>
          <w:color w:val="000000"/>
        </w:rPr>
        <w:t>.............</w:t>
      </w:r>
      <w:r w:rsidRPr="00CF1A0E">
        <w:rPr>
          <w:rFonts w:ascii="Times New Roman" w:hAnsi="Times New Roman"/>
          <w:i/>
          <w:color w:val="000000"/>
        </w:rPr>
        <w:t xml:space="preserve">  </w:t>
      </w:r>
      <w:r w:rsidRPr="00CF1A0E">
        <w:rPr>
          <w:rFonts w:ascii="Times New Roman" w:hAnsi="Times New Roman"/>
          <w:i/>
          <w:color w:val="000000"/>
        </w:rPr>
        <w:tab/>
      </w:r>
      <w:r w:rsidRPr="00CF1A0E">
        <w:rPr>
          <w:rFonts w:ascii="Times New Roman" w:hAnsi="Times New Roman"/>
          <w:i/>
          <w:color w:val="000000"/>
        </w:rPr>
        <w:tab/>
      </w:r>
      <w:r w:rsidR="000D09C7">
        <w:rPr>
          <w:rFonts w:ascii="Times New Roman" w:hAnsi="Times New Roman"/>
          <w:i/>
          <w:color w:val="000000"/>
        </w:rPr>
        <w:tab/>
      </w:r>
      <w:r w:rsidRPr="00CF1A0E">
        <w:rPr>
          <w:rFonts w:ascii="Times New Roman" w:hAnsi="Times New Roman"/>
          <w:i/>
          <w:color w:val="000000"/>
        </w:rPr>
        <w:t>V </w:t>
      </w:r>
      <w:r>
        <w:rPr>
          <w:rFonts w:ascii="Times New Roman" w:hAnsi="Times New Roman"/>
          <w:i/>
          <w:color w:val="000000"/>
        </w:rPr>
        <w:t>...............................</w:t>
      </w:r>
      <w:r w:rsidRPr="00CF1A0E">
        <w:rPr>
          <w:rFonts w:ascii="Times New Roman" w:hAnsi="Times New Roman"/>
          <w:i/>
          <w:color w:val="000000"/>
        </w:rPr>
        <w:t>, dňa.................</w:t>
      </w:r>
    </w:p>
    <w:p w14:paraId="16327680" w14:textId="77777777" w:rsidR="00AF04C5" w:rsidRPr="00CF1A0E" w:rsidRDefault="00AF04C5" w:rsidP="00AF04C5">
      <w:pPr>
        <w:spacing w:after="0"/>
        <w:rPr>
          <w:rFonts w:ascii="Times New Roman" w:hAnsi="Times New Roman"/>
          <w:i/>
          <w:color w:val="000000"/>
        </w:rPr>
      </w:pPr>
    </w:p>
    <w:p w14:paraId="28F8B8DC" w14:textId="77777777" w:rsidR="00AF04C5" w:rsidRPr="00CF1A0E" w:rsidRDefault="00AF04C5" w:rsidP="00AF04C5">
      <w:pPr>
        <w:spacing w:after="0"/>
        <w:rPr>
          <w:rFonts w:ascii="Times New Roman" w:hAnsi="Times New Roman"/>
          <w:i/>
          <w:color w:val="000000"/>
        </w:rPr>
      </w:pPr>
    </w:p>
    <w:p w14:paraId="68D897C7" w14:textId="77777777" w:rsidR="00AF04C5" w:rsidRPr="00CF1A0E" w:rsidRDefault="00AF04C5" w:rsidP="00AF04C5">
      <w:pPr>
        <w:spacing w:after="0"/>
        <w:rPr>
          <w:rFonts w:ascii="Times New Roman" w:hAnsi="Times New Roman"/>
          <w:i/>
          <w:color w:val="000000"/>
        </w:rPr>
      </w:pPr>
    </w:p>
    <w:p w14:paraId="0DC01934" w14:textId="7D2771B2" w:rsidR="00AF04C5" w:rsidRPr="00883E6E" w:rsidRDefault="00AF04C5" w:rsidP="00883E6E">
      <w:pPr>
        <w:spacing w:after="0"/>
        <w:ind w:firstLine="426"/>
        <w:rPr>
          <w:rFonts w:ascii="Times New Roman" w:hAnsi="Times New Roman"/>
          <w:i/>
          <w:color w:val="000000"/>
        </w:rPr>
      </w:pPr>
      <w:r w:rsidRPr="00CF1A0E">
        <w:rPr>
          <w:rFonts w:ascii="Times New Roman" w:hAnsi="Times New Roman"/>
          <w:i/>
          <w:color w:val="000000"/>
        </w:rPr>
        <w:t xml:space="preserve">Za objednávateľa :                                      </w:t>
      </w:r>
      <w:r w:rsidRPr="00CF1A0E">
        <w:rPr>
          <w:rFonts w:ascii="Times New Roman" w:hAnsi="Times New Roman"/>
          <w:i/>
          <w:color w:val="000000"/>
        </w:rPr>
        <w:tab/>
      </w:r>
      <w:r w:rsidRPr="00CF1A0E">
        <w:rPr>
          <w:rFonts w:ascii="Times New Roman" w:hAnsi="Times New Roman"/>
          <w:i/>
          <w:color w:val="000000"/>
        </w:rPr>
        <w:tab/>
      </w:r>
      <w:r w:rsidRPr="00CF1A0E">
        <w:rPr>
          <w:rFonts w:ascii="Times New Roman" w:hAnsi="Times New Roman"/>
          <w:i/>
          <w:color w:val="000000"/>
        </w:rPr>
        <w:tab/>
        <w:t xml:space="preserve">  Za zhotoviteľa :</w:t>
      </w:r>
    </w:p>
    <w:sectPr w:rsidR="00AF04C5" w:rsidRPr="00883E6E" w:rsidSect="00595782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86A18" w14:textId="77777777" w:rsidR="001F6959" w:rsidRDefault="001F6959" w:rsidP="00FB6A18">
      <w:pPr>
        <w:spacing w:after="0" w:line="240" w:lineRule="auto"/>
      </w:pPr>
      <w:r>
        <w:separator/>
      </w:r>
    </w:p>
  </w:endnote>
  <w:endnote w:type="continuationSeparator" w:id="0">
    <w:p w14:paraId="44F7CDF8" w14:textId="77777777" w:rsidR="001F6959" w:rsidRDefault="001F6959" w:rsidP="00FB6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36">
    <w:altName w:val="Times New Roman"/>
    <w:panose1 w:val="020B0604020202020204"/>
    <w:charset w:val="EE"/>
    <w:family w:val="auto"/>
    <w:pitch w:val="variable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Iskoola Pota">
    <w:panose1 w:val="020B0604020202020204"/>
    <w:charset w:val="00"/>
    <w:family w:val="swiss"/>
    <w:pitch w:val="variable"/>
    <w:sig w:usb0="00000003" w:usb1="00000000" w:usb2="000002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55403" w14:textId="77777777" w:rsidR="00750247" w:rsidRDefault="00750247" w:rsidP="00595782">
    <w:pPr>
      <w:pStyle w:val="Pta"/>
      <w:framePr w:wrap="none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6B64E1A3" w14:textId="77777777" w:rsidR="00750247" w:rsidRDefault="00750247" w:rsidP="00595782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A4B2D" w14:textId="77777777" w:rsidR="00750247" w:rsidRPr="00BC00CB" w:rsidRDefault="00750247" w:rsidP="00595782">
    <w:pPr>
      <w:pStyle w:val="Pta"/>
      <w:framePr w:wrap="none" w:vAnchor="text" w:hAnchor="margin" w:xAlign="right" w:y="1"/>
      <w:rPr>
        <w:rStyle w:val="slostrany"/>
        <w:rFonts w:ascii="Times New Roman" w:hAnsi="Times New Roman" w:cs="Times New Roman"/>
      </w:rPr>
    </w:pPr>
    <w:r w:rsidRPr="00BC00CB">
      <w:rPr>
        <w:rStyle w:val="slostrany"/>
        <w:rFonts w:ascii="Times New Roman" w:hAnsi="Times New Roman" w:cs="Times New Roman"/>
      </w:rPr>
      <w:fldChar w:fldCharType="begin"/>
    </w:r>
    <w:r w:rsidRPr="00BC00CB">
      <w:rPr>
        <w:rStyle w:val="slostrany"/>
        <w:rFonts w:ascii="Times New Roman" w:hAnsi="Times New Roman" w:cs="Times New Roman"/>
      </w:rPr>
      <w:instrText xml:space="preserve">PAGE  </w:instrText>
    </w:r>
    <w:r w:rsidRPr="00BC00CB">
      <w:rPr>
        <w:rStyle w:val="slostrany"/>
        <w:rFonts w:ascii="Times New Roman" w:hAnsi="Times New Roman" w:cs="Times New Roman"/>
      </w:rPr>
      <w:fldChar w:fldCharType="separate"/>
    </w:r>
    <w:r>
      <w:rPr>
        <w:rStyle w:val="slostrany"/>
        <w:rFonts w:ascii="Times New Roman" w:hAnsi="Times New Roman" w:cs="Times New Roman"/>
        <w:noProof/>
      </w:rPr>
      <w:t>11</w:t>
    </w:r>
    <w:r w:rsidRPr="00BC00CB">
      <w:rPr>
        <w:rStyle w:val="slostrany"/>
        <w:rFonts w:ascii="Times New Roman" w:hAnsi="Times New Roman" w:cs="Times New Roman"/>
      </w:rPr>
      <w:fldChar w:fldCharType="end"/>
    </w:r>
  </w:p>
  <w:p w14:paraId="4A92D11E" w14:textId="77777777" w:rsidR="00750247" w:rsidRDefault="00750247" w:rsidP="00595782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26F59" w14:textId="77777777" w:rsidR="001F6959" w:rsidRDefault="001F6959" w:rsidP="00FB6A18">
      <w:pPr>
        <w:spacing w:after="0" w:line="240" w:lineRule="auto"/>
      </w:pPr>
      <w:r>
        <w:separator/>
      </w:r>
    </w:p>
  </w:footnote>
  <w:footnote w:type="continuationSeparator" w:id="0">
    <w:p w14:paraId="1FEEABA7" w14:textId="77777777" w:rsidR="001F6959" w:rsidRDefault="001F6959" w:rsidP="00FB6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2" w15:restartNumberingAfterBreak="0">
    <w:nsid w:val="0000001D"/>
    <w:multiLevelType w:val="singleLevel"/>
    <w:tmpl w:val="0000001D"/>
    <w:name w:val="WW8Num29"/>
    <w:lvl w:ilvl="0">
      <w:start w:val="2"/>
      <w:numFmt w:val="lowerLetter"/>
      <w:lvlText w:val="%1)"/>
      <w:lvlJc w:val="left"/>
      <w:pPr>
        <w:tabs>
          <w:tab w:val="num" w:pos="1494"/>
        </w:tabs>
        <w:ind w:left="1494" w:hanging="360"/>
      </w:pPr>
    </w:lvl>
  </w:abstractNum>
  <w:abstractNum w:abstractNumId="3" w15:restartNumberingAfterBreak="0">
    <w:nsid w:val="00000025"/>
    <w:multiLevelType w:val="multilevel"/>
    <w:tmpl w:val="00000025"/>
    <w:name w:val="WW8Num37"/>
    <w:lvl w:ilvl="0">
      <w:start w:val="2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/>
        <w:b/>
        <w:i w:val="0"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00000037"/>
    <w:multiLevelType w:val="multilevel"/>
    <w:tmpl w:val="872ACA2E"/>
    <w:name w:val="WW8Num55"/>
    <w:lvl w:ilvl="0">
      <w:start w:val="6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/>
        <w:b/>
        <w:i w:val="0"/>
        <w:color w:val="00000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02314405"/>
    <w:multiLevelType w:val="multilevel"/>
    <w:tmpl w:val="A3FEE5B4"/>
    <w:lvl w:ilvl="0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066A45E2"/>
    <w:multiLevelType w:val="hybridMultilevel"/>
    <w:tmpl w:val="0A04BDAA"/>
    <w:lvl w:ilvl="0" w:tplc="3274DB6A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E7E19"/>
    <w:multiLevelType w:val="hybridMultilevel"/>
    <w:tmpl w:val="7B9CA498"/>
    <w:lvl w:ilvl="0" w:tplc="FCEECF48">
      <w:start w:val="15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64488C"/>
    <w:multiLevelType w:val="hybridMultilevel"/>
    <w:tmpl w:val="CD6667B8"/>
    <w:lvl w:ilvl="0" w:tplc="041B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5413E5"/>
    <w:multiLevelType w:val="multilevel"/>
    <w:tmpl w:val="27AA0E1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0" w15:restartNumberingAfterBreak="0">
    <w:nsid w:val="10D31193"/>
    <w:multiLevelType w:val="hybridMultilevel"/>
    <w:tmpl w:val="099283CA"/>
    <w:lvl w:ilvl="0" w:tplc="B4DE6010">
      <w:start w:val="1"/>
      <w:numFmt w:val="lowerLetter"/>
      <w:lvlText w:val="%1)"/>
      <w:lvlJc w:val="left"/>
      <w:pPr>
        <w:ind w:left="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64B0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12F2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7696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A013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E8C0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76B7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CEB4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E0F7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6CC4896"/>
    <w:multiLevelType w:val="hybridMultilevel"/>
    <w:tmpl w:val="DA707A20"/>
    <w:lvl w:ilvl="0" w:tplc="6D1EA20C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F971211"/>
    <w:multiLevelType w:val="hybridMultilevel"/>
    <w:tmpl w:val="62A238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F1C28"/>
    <w:multiLevelType w:val="multilevel"/>
    <w:tmpl w:val="AF5E4C82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4" w15:restartNumberingAfterBreak="0">
    <w:nsid w:val="22177286"/>
    <w:multiLevelType w:val="multilevel"/>
    <w:tmpl w:val="A3DA671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5" w15:restartNumberingAfterBreak="0">
    <w:nsid w:val="248B295E"/>
    <w:multiLevelType w:val="hybridMultilevel"/>
    <w:tmpl w:val="D076F75A"/>
    <w:lvl w:ilvl="0" w:tplc="6D1EA20C"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6" w15:restartNumberingAfterBreak="0">
    <w:nsid w:val="2D123C59"/>
    <w:multiLevelType w:val="hybridMultilevel"/>
    <w:tmpl w:val="59E2857E"/>
    <w:lvl w:ilvl="0" w:tplc="041B0011">
      <w:start w:val="1"/>
      <w:numFmt w:val="decimal"/>
      <w:lvlText w:val="%1)"/>
      <w:lvlJc w:val="left"/>
      <w:pPr>
        <w:ind w:left="1005" w:hanging="360"/>
      </w:pPr>
    </w:lvl>
    <w:lvl w:ilvl="1" w:tplc="041B0019">
      <w:start w:val="1"/>
      <w:numFmt w:val="lowerLetter"/>
      <w:lvlText w:val="%2."/>
      <w:lvlJc w:val="left"/>
      <w:pPr>
        <w:ind w:left="1725" w:hanging="360"/>
      </w:pPr>
    </w:lvl>
    <w:lvl w:ilvl="2" w:tplc="041B001B">
      <w:start w:val="1"/>
      <w:numFmt w:val="lowerRoman"/>
      <w:lvlText w:val="%3."/>
      <w:lvlJc w:val="right"/>
      <w:pPr>
        <w:ind w:left="2445" w:hanging="180"/>
      </w:pPr>
    </w:lvl>
    <w:lvl w:ilvl="3" w:tplc="041B000F">
      <w:start w:val="1"/>
      <w:numFmt w:val="decimal"/>
      <w:lvlText w:val="%4."/>
      <w:lvlJc w:val="left"/>
      <w:pPr>
        <w:ind w:left="3165" w:hanging="360"/>
      </w:pPr>
    </w:lvl>
    <w:lvl w:ilvl="4" w:tplc="041B0019" w:tentative="1">
      <w:start w:val="1"/>
      <w:numFmt w:val="lowerLetter"/>
      <w:lvlText w:val="%5."/>
      <w:lvlJc w:val="left"/>
      <w:pPr>
        <w:ind w:left="3885" w:hanging="360"/>
      </w:pPr>
    </w:lvl>
    <w:lvl w:ilvl="5" w:tplc="041B001B" w:tentative="1">
      <w:start w:val="1"/>
      <w:numFmt w:val="lowerRoman"/>
      <w:lvlText w:val="%6."/>
      <w:lvlJc w:val="right"/>
      <w:pPr>
        <w:ind w:left="4605" w:hanging="180"/>
      </w:pPr>
    </w:lvl>
    <w:lvl w:ilvl="6" w:tplc="041B000F" w:tentative="1">
      <w:start w:val="1"/>
      <w:numFmt w:val="decimal"/>
      <w:lvlText w:val="%7."/>
      <w:lvlJc w:val="left"/>
      <w:pPr>
        <w:ind w:left="5325" w:hanging="360"/>
      </w:pPr>
    </w:lvl>
    <w:lvl w:ilvl="7" w:tplc="041B0019" w:tentative="1">
      <w:start w:val="1"/>
      <w:numFmt w:val="lowerLetter"/>
      <w:lvlText w:val="%8."/>
      <w:lvlJc w:val="left"/>
      <w:pPr>
        <w:ind w:left="6045" w:hanging="360"/>
      </w:pPr>
    </w:lvl>
    <w:lvl w:ilvl="8" w:tplc="041B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7" w15:restartNumberingAfterBreak="0">
    <w:nsid w:val="32982533"/>
    <w:multiLevelType w:val="multilevel"/>
    <w:tmpl w:val="8D4AF152"/>
    <w:styleLink w:val="WWNum15"/>
    <w:lvl w:ilvl="0">
      <w:start w:val="1"/>
      <w:numFmt w:val="decimal"/>
      <w:lvlText w:val="%1."/>
      <w:lvlJc w:val="left"/>
      <w:pPr>
        <w:ind w:left="432" w:hanging="432"/>
      </w:pPr>
      <w:rPr>
        <w:b/>
        <w:color w:val="00000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  <w:b/>
        <w:i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color w:val="00000A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720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390F26CD"/>
    <w:multiLevelType w:val="hybridMultilevel"/>
    <w:tmpl w:val="F8E86FA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B269FA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A663C0"/>
    <w:multiLevelType w:val="multilevel"/>
    <w:tmpl w:val="85A2F96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20"/>
        </w:tabs>
        <w:ind w:left="172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A7B3FE4"/>
    <w:multiLevelType w:val="multilevel"/>
    <w:tmpl w:val="E29638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1" w15:restartNumberingAfterBreak="0">
    <w:nsid w:val="3FBC5804"/>
    <w:multiLevelType w:val="multilevel"/>
    <w:tmpl w:val="70201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B521CA"/>
    <w:multiLevelType w:val="hybridMultilevel"/>
    <w:tmpl w:val="3564BD9A"/>
    <w:lvl w:ilvl="0" w:tplc="8FD8CA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3C27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7D1378"/>
    <w:multiLevelType w:val="hybridMultilevel"/>
    <w:tmpl w:val="D2823FAA"/>
    <w:lvl w:ilvl="0" w:tplc="041B0013">
      <w:start w:val="1"/>
      <w:numFmt w:val="upperRoman"/>
      <w:lvlText w:val="%1."/>
      <w:lvlJc w:val="right"/>
      <w:pPr>
        <w:ind w:left="2771" w:hanging="360"/>
      </w:pPr>
    </w:lvl>
    <w:lvl w:ilvl="1" w:tplc="041B0019" w:tentative="1">
      <w:start w:val="1"/>
      <w:numFmt w:val="lowerLetter"/>
      <w:lvlText w:val="%2."/>
      <w:lvlJc w:val="left"/>
      <w:pPr>
        <w:ind w:left="1725" w:hanging="360"/>
      </w:pPr>
    </w:lvl>
    <w:lvl w:ilvl="2" w:tplc="041B001B" w:tentative="1">
      <w:start w:val="1"/>
      <w:numFmt w:val="lowerRoman"/>
      <w:lvlText w:val="%3."/>
      <w:lvlJc w:val="right"/>
      <w:pPr>
        <w:ind w:left="2445" w:hanging="180"/>
      </w:pPr>
    </w:lvl>
    <w:lvl w:ilvl="3" w:tplc="041B000F" w:tentative="1">
      <w:start w:val="1"/>
      <w:numFmt w:val="decimal"/>
      <w:lvlText w:val="%4."/>
      <w:lvlJc w:val="left"/>
      <w:pPr>
        <w:ind w:left="3165" w:hanging="360"/>
      </w:pPr>
    </w:lvl>
    <w:lvl w:ilvl="4" w:tplc="041B0019" w:tentative="1">
      <w:start w:val="1"/>
      <w:numFmt w:val="lowerLetter"/>
      <w:lvlText w:val="%5."/>
      <w:lvlJc w:val="left"/>
      <w:pPr>
        <w:ind w:left="3885" w:hanging="360"/>
      </w:pPr>
    </w:lvl>
    <w:lvl w:ilvl="5" w:tplc="041B001B" w:tentative="1">
      <w:start w:val="1"/>
      <w:numFmt w:val="lowerRoman"/>
      <w:lvlText w:val="%6."/>
      <w:lvlJc w:val="right"/>
      <w:pPr>
        <w:ind w:left="4605" w:hanging="180"/>
      </w:pPr>
    </w:lvl>
    <w:lvl w:ilvl="6" w:tplc="041B000F" w:tentative="1">
      <w:start w:val="1"/>
      <w:numFmt w:val="decimal"/>
      <w:lvlText w:val="%7."/>
      <w:lvlJc w:val="left"/>
      <w:pPr>
        <w:ind w:left="5325" w:hanging="360"/>
      </w:pPr>
    </w:lvl>
    <w:lvl w:ilvl="7" w:tplc="041B0019" w:tentative="1">
      <w:start w:val="1"/>
      <w:numFmt w:val="lowerLetter"/>
      <w:lvlText w:val="%8."/>
      <w:lvlJc w:val="left"/>
      <w:pPr>
        <w:ind w:left="6045" w:hanging="360"/>
      </w:pPr>
    </w:lvl>
    <w:lvl w:ilvl="8" w:tplc="041B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4" w15:restartNumberingAfterBreak="0">
    <w:nsid w:val="4CD84CE7"/>
    <w:multiLevelType w:val="hybridMultilevel"/>
    <w:tmpl w:val="1A0A6EB4"/>
    <w:lvl w:ilvl="0" w:tplc="0DD89AF8">
      <w:start w:val="4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DC594B"/>
    <w:multiLevelType w:val="multilevel"/>
    <w:tmpl w:val="CE7C244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20"/>
        </w:tabs>
        <w:ind w:left="172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56651FAD"/>
    <w:multiLevelType w:val="hybridMultilevel"/>
    <w:tmpl w:val="473074B8"/>
    <w:lvl w:ilvl="0" w:tplc="70D65C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000000"/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9E54F1"/>
    <w:multiLevelType w:val="hybridMultilevel"/>
    <w:tmpl w:val="A674430E"/>
    <w:lvl w:ilvl="0" w:tplc="347E32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ABE722C"/>
    <w:multiLevelType w:val="hybridMultilevel"/>
    <w:tmpl w:val="B49E9B7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943417"/>
    <w:multiLevelType w:val="hybridMultilevel"/>
    <w:tmpl w:val="15801FAA"/>
    <w:lvl w:ilvl="0" w:tplc="6D1EA20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E746389"/>
    <w:multiLevelType w:val="multilevel"/>
    <w:tmpl w:val="13EC83CE"/>
    <w:styleLink w:val="WWNum30"/>
    <w:lvl w:ilvl="0">
      <w:start w:val="22"/>
      <w:numFmt w:val="decimal"/>
      <w:lvlText w:val="%1"/>
      <w:lvlJc w:val="left"/>
      <w:pPr>
        <w:ind w:left="560" w:hanging="560"/>
      </w:pPr>
    </w:lvl>
    <w:lvl w:ilvl="1">
      <w:start w:val="1"/>
      <w:numFmt w:val="decimal"/>
      <w:lvlText w:val="%1.%2"/>
      <w:lvlJc w:val="left"/>
      <w:pPr>
        <w:ind w:left="560" w:hanging="560"/>
      </w:pPr>
    </w:lvl>
    <w:lvl w:ilvl="2">
      <w:start w:val="2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1" w15:restartNumberingAfterBreak="0">
    <w:nsid w:val="5FC84C09"/>
    <w:multiLevelType w:val="hybridMultilevel"/>
    <w:tmpl w:val="643A5C1C"/>
    <w:lvl w:ilvl="0" w:tplc="041B0017">
      <w:start w:val="1"/>
      <w:numFmt w:val="lowerLetter"/>
      <w:lvlText w:val="%1)"/>
      <w:lvlJc w:val="left"/>
      <w:pPr>
        <w:ind w:left="1005" w:hanging="360"/>
      </w:pPr>
    </w:lvl>
    <w:lvl w:ilvl="1" w:tplc="041B0019" w:tentative="1">
      <w:start w:val="1"/>
      <w:numFmt w:val="lowerLetter"/>
      <w:lvlText w:val="%2."/>
      <w:lvlJc w:val="left"/>
      <w:pPr>
        <w:ind w:left="1725" w:hanging="360"/>
      </w:pPr>
    </w:lvl>
    <w:lvl w:ilvl="2" w:tplc="041B001B" w:tentative="1">
      <w:start w:val="1"/>
      <w:numFmt w:val="lowerRoman"/>
      <w:lvlText w:val="%3."/>
      <w:lvlJc w:val="right"/>
      <w:pPr>
        <w:ind w:left="2445" w:hanging="180"/>
      </w:pPr>
    </w:lvl>
    <w:lvl w:ilvl="3" w:tplc="041B000F" w:tentative="1">
      <w:start w:val="1"/>
      <w:numFmt w:val="decimal"/>
      <w:lvlText w:val="%4."/>
      <w:lvlJc w:val="left"/>
      <w:pPr>
        <w:ind w:left="3165" w:hanging="360"/>
      </w:pPr>
    </w:lvl>
    <w:lvl w:ilvl="4" w:tplc="041B0019" w:tentative="1">
      <w:start w:val="1"/>
      <w:numFmt w:val="lowerLetter"/>
      <w:lvlText w:val="%5."/>
      <w:lvlJc w:val="left"/>
      <w:pPr>
        <w:ind w:left="3885" w:hanging="360"/>
      </w:pPr>
    </w:lvl>
    <w:lvl w:ilvl="5" w:tplc="041B001B" w:tentative="1">
      <w:start w:val="1"/>
      <w:numFmt w:val="lowerRoman"/>
      <w:lvlText w:val="%6."/>
      <w:lvlJc w:val="right"/>
      <w:pPr>
        <w:ind w:left="4605" w:hanging="180"/>
      </w:pPr>
    </w:lvl>
    <w:lvl w:ilvl="6" w:tplc="041B000F" w:tentative="1">
      <w:start w:val="1"/>
      <w:numFmt w:val="decimal"/>
      <w:lvlText w:val="%7."/>
      <w:lvlJc w:val="left"/>
      <w:pPr>
        <w:ind w:left="5325" w:hanging="360"/>
      </w:pPr>
    </w:lvl>
    <w:lvl w:ilvl="7" w:tplc="041B0019" w:tentative="1">
      <w:start w:val="1"/>
      <w:numFmt w:val="lowerLetter"/>
      <w:lvlText w:val="%8."/>
      <w:lvlJc w:val="left"/>
      <w:pPr>
        <w:ind w:left="6045" w:hanging="360"/>
      </w:pPr>
    </w:lvl>
    <w:lvl w:ilvl="8" w:tplc="041B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2" w15:restartNumberingAfterBreak="0">
    <w:nsid w:val="618C7CA6"/>
    <w:multiLevelType w:val="multilevel"/>
    <w:tmpl w:val="B6F8EA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33" w15:restartNumberingAfterBreak="0">
    <w:nsid w:val="64090415"/>
    <w:multiLevelType w:val="hybridMultilevel"/>
    <w:tmpl w:val="F99C67E4"/>
    <w:lvl w:ilvl="0" w:tplc="00000015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A76618"/>
    <w:multiLevelType w:val="hybridMultilevel"/>
    <w:tmpl w:val="FEBE83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11494A"/>
    <w:multiLevelType w:val="hybridMultilevel"/>
    <w:tmpl w:val="CE787F5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9D2556"/>
    <w:multiLevelType w:val="hybridMultilevel"/>
    <w:tmpl w:val="E8F0EA86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9E42553"/>
    <w:multiLevelType w:val="multilevel"/>
    <w:tmpl w:val="D52811E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20"/>
        </w:tabs>
        <w:ind w:left="172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6A1B5B6C"/>
    <w:multiLevelType w:val="hybridMultilevel"/>
    <w:tmpl w:val="662E7B4A"/>
    <w:lvl w:ilvl="0" w:tplc="6D1EA20C"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9" w15:restartNumberingAfterBreak="0">
    <w:nsid w:val="6B085BF3"/>
    <w:multiLevelType w:val="multilevel"/>
    <w:tmpl w:val="59D4B4EE"/>
    <w:lvl w:ilvl="0">
      <w:start w:val="14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0" w15:restartNumberingAfterBreak="0">
    <w:nsid w:val="6D6E6507"/>
    <w:multiLevelType w:val="multilevel"/>
    <w:tmpl w:val="F12A91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1" w15:restartNumberingAfterBreak="0">
    <w:nsid w:val="6FF55035"/>
    <w:multiLevelType w:val="multilevel"/>
    <w:tmpl w:val="5B727814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" w15:restartNumberingAfterBreak="0">
    <w:nsid w:val="731A77D8"/>
    <w:multiLevelType w:val="multilevel"/>
    <w:tmpl w:val="C7F0C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43" w15:restartNumberingAfterBreak="0">
    <w:nsid w:val="78D674F6"/>
    <w:multiLevelType w:val="multilevel"/>
    <w:tmpl w:val="63485B9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20"/>
        </w:tabs>
        <w:ind w:left="172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 w15:restartNumberingAfterBreak="0">
    <w:nsid w:val="7C017E24"/>
    <w:multiLevelType w:val="multilevel"/>
    <w:tmpl w:val="00000005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 w16cid:durableId="1301958596">
    <w:abstractNumId w:val="20"/>
  </w:num>
  <w:num w:numId="2" w16cid:durableId="639653851">
    <w:abstractNumId w:val="32"/>
  </w:num>
  <w:num w:numId="3" w16cid:durableId="131025683">
    <w:abstractNumId w:val="19"/>
  </w:num>
  <w:num w:numId="4" w16cid:durableId="1179926931">
    <w:abstractNumId w:val="25"/>
  </w:num>
  <w:num w:numId="5" w16cid:durableId="1608810319">
    <w:abstractNumId w:val="43"/>
  </w:num>
  <w:num w:numId="6" w16cid:durableId="1893957001">
    <w:abstractNumId w:val="37"/>
  </w:num>
  <w:num w:numId="7" w16cid:durableId="31348994">
    <w:abstractNumId w:val="12"/>
  </w:num>
  <w:num w:numId="8" w16cid:durableId="1903523307">
    <w:abstractNumId w:val="33"/>
  </w:num>
  <w:num w:numId="9" w16cid:durableId="861629273">
    <w:abstractNumId w:val="30"/>
  </w:num>
  <w:num w:numId="10" w16cid:durableId="1695034777">
    <w:abstractNumId w:val="17"/>
  </w:num>
  <w:num w:numId="11" w16cid:durableId="1951431717">
    <w:abstractNumId w:val="40"/>
  </w:num>
  <w:num w:numId="12" w16cid:durableId="1613852646">
    <w:abstractNumId w:val="44"/>
  </w:num>
  <w:num w:numId="13" w16cid:durableId="1271010083">
    <w:abstractNumId w:val="34"/>
  </w:num>
  <w:num w:numId="14" w16cid:durableId="1463234092">
    <w:abstractNumId w:val="41"/>
  </w:num>
  <w:num w:numId="15" w16cid:durableId="1749425153">
    <w:abstractNumId w:val="39"/>
  </w:num>
  <w:num w:numId="16" w16cid:durableId="1920141381">
    <w:abstractNumId w:val="10"/>
  </w:num>
  <w:num w:numId="17" w16cid:durableId="1940747843">
    <w:abstractNumId w:val="7"/>
  </w:num>
  <w:num w:numId="18" w16cid:durableId="179050404">
    <w:abstractNumId w:val="13"/>
  </w:num>
  <w:num w:numId="19" w16cid:durableId="468745685">
    <w:abstractNumId w:val="14"/>
  </w:num>
  <w:num w:numId="20" w16cid:durableId="1834056915">
    <w:abstractNumId w:val="9"/>
  </w:num>
  <w:num w:numId="21" w16cid:durableId="1740787480">
    <w:abstractNumId w:val="5"/>
  </w:num>
  <w:num w:numId="22" w16cid:durableId="1254976334">
    <w:abstractNumId w:val="38"/>
  </w:num>
  <w:num w:numId="23" w16cid:durableId="406807753">
    <w:abstractNumId w:val="6"/>
  </w:num>
  <w:num w:numId="24" w16cid:durableId="1316685634">
    <w:abstractNumId w:val="29"/>
  </w:num>
  <w:num w:numId="25" w16cid:durableId="1763599113">
    <w:abstractNumId w:val="11"/>
  </w:num>
  <w:num w:numId="26" w16cid:durableId="1035545214">
    <w:abstractNumId w:val="23"/>
  </w:num>
  <w:num w:numId="27" w16cid:durableId="75906514">
    <w:abstractNumId w:val="15"/>
  </w:num>
  <w:num w:numId="28" w16cid:durableId="559555981">
    <w:abstractNumId w:val="16"/>
  </w:num>
  <w:num w:numId="29" w16cid:durableId="2056654587">
    <w:abstractNumId w:val="24"/>
  </w:num>
  <w:num w:numId="30" w16cid:durableId="94710738">
    <w:abstractNumId w:val="31"/>
  </w:num>
  <w:num w:numId="31" w16cid:durableId="1689715949">
    <w:abstractNumId w:val="18"/>
  </w:num>
  <w:num w:numId="32" w16cid:durableId="515852697">
    <w:abstractNumId w:val="28"/>
  </w:num>
  <w:num w:numId="33" w16cid:durableId="934632491">
    <w:abstractNumId w:val="36"/>
  </w:num>
  <w:num w:numId="34" w16cid:durableId="187571158">
    <w:abstractNumId w:val="35"/>
  </w:num>
  <w:num w:numId="35" w16cid:durableId="258610696">
    <w:abstractNumId w:val="22"/>
  </w:num>
  <w:num w:numId="36" w16cid:durableId="1566330298">
    <w:abstractNumId w:val="8"/>
  </w:num>
  <w:num w:numId="37" w16cid:durableId="1535538016">
    <w:abstractNumId w:val="27"/>
  </w:num>
  <w:num w:numId="38" w16cid:durableId="739406517">
    <w:abstractNumId w:val="26"/>
  </w:num>
  <w:num w:numId="39" w16cid:durableId="29772231">
    <w:abstractNumId w:val="21"/>
  </w:num>
  <w:num w:numId="40" w16cid:durableId="1218854685">
    <w:abstractNumId w:val="4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0E4"/>
    <w:rsid w:val="00001920"/>
    <w:rsid w:val="00005AAE"/>
    <w:rsid w:val="00005BBE"/>
    <w:rsid w:val="0001308C"/>
    <w:rsid w:val="00015B95"/>
    <w:rsid w:val="00021356"/>
    <w:rsid w:val="00025DA3"/>
    <w:rsid w:val="000263E0"/>
    <w:rsid w:val="0005176C"/>
    <w:rsid w:val="0005352A"/>
    <w:rsid w:val="00053BCE"/>
    <w:rsid w:val="00061BE8"/>
    <w:rsid w:val="00062BE1"/>
    <w:rsid w:val="00070853"/>
    <w:rsid w:val="00076080"/>
    <w:rsid w:val="00082D0D"/>
    <w:rsid w:val="00085DCD"/>
    <w:rsid w:val="000919BF"/>
    <w:rsid w:val="000A13AE"/>
    <w:rsid w:val="000A59D1"/>
    <w:rsid w:val="000B6456"/>
    <w:rsid w:val="000B6CED"/>
    <w:rsid w:val="000C1EDB"/>
    <w:rsid w:val="000C45E0"/>
    <w:rsid w:val="000D09C7"/>
    <w:rsid w:val="000E1F08"/>
    <w:rsid w:val="000E33D8"/>
    <w:rsid w:val="000E5D78"/>
    <w:rsid w:val="000F6FA4"/>
    <w:rsid w:val="000F70E4"/>
    <w:rsid w:val="001034F6"/>
    <w:rsid w:val="00103E47"/>
    <w:rsid w:val="0010409F"/>
    <w:rsid w:val="0011267F"/>
    <w:rsid w:val="00112BD6"/>
    <w:rsid w:val="00114694"/>
    <w:rsid w:val="00120236"/>
    <w:rsid w:val="001250C2"/>
    <w:rsid w:val="00126D14"/>
    <w:rsid w:val="00127199"/>
    <w:rsid w:val="00136C9F"/>
    <w:rsid w:val="0014041C"/>
    <w:rsid w:val="00141BE1"/>
    <w:rsid w:val="00142CBF"/>
    <w:rsid w:val="00144F17"/>
    <w:rsid w:val="00145F1C"/>
    <w:rsid w:val="00150B4D"/>
    <w:rsid w:val="00152914"/>
    <w:rsid w:val="00160603"/>
    <w:rsid w:val="00175158"/>
    <w:rsid w:val="00176A0F"/>
    <w:rsid w:val="0018250D"/>
    <w:rsid w:val="00183E75"/>
    <w:rsid w:val="001850E0"/>
    <w:rsid w:val="00187503"/>
    <w:rsid w:val="00190A21"/>
    <w:rsid w:val="00196FCC"/>
    <w:rsid w:val="001A7EBE"/>
    <w:rsid w:val="001B39A0"/>
    <w:rsid w:val="001B49D6"/>
    <w:rsid w:val="001B5BDB"/>
    <w:rsid w:val="001C2D1A"/>
    <w:rsid w:val="001C7320"/>
    <w:rsid w:val="001D279F"/>
    <w:rsid w:val="001D2931"/>
    <w:rsid w:val="001D2FAA"/>
    <w:rsid w:val="001D51C1"/>
    <w:rsid w:val="001E0ACA"/>
    <w:rsid w:val="001E11FC"/>
    <w:rsid w:val="001E70AE"/>
    <w:rsid w:val="001F45E4"/>
    <w:rsid w:val="001F6959"/>
    <w:rsid w:val="001F715F"/>
    <w:rsid w:val="00205519"/>
    <w:rsid w:val="002077CE"/>
    <w:rsid w:val="00211B41"/>
    <w:rsid w:val="002155FE"/>
    <w:rsid w:val="00216A48"/>
    <w:rsid w:val="00222CD4"/>
    <w:rsid w:val="00225F92"/>
    <w:rsid w:val="002303FF"/>
    <w:rsid w:val="002312AD"/>
    <w:rsid w:val="002345CD"/>
    <w:rsid w:val="0024048D"/>
    <w:rsid w:val="00240854"/>
    <w:rsid w:val="0024108A"/>
    <w:rsid w:val="0024185B"/>
    <w:rsid w:val="00243089"/>
    <w:rsid w:val="002444AB"/>
    <w:rsid w:val="00252666"/>
    <w:rsid w:val="002571BF"/>
    <w:rsid w:val="0026689C"/>
    <w:rsid w:val="00272727"/>
    <w:rsid w:val="0028505B"/>
    <w:rsid w:val="00296577"/>
    <w:rsid w:val="002A1D12"/>
    <w:rsid w:val="002A4B9C"/>
    <w:rsid w:val="002A67E7"/>
    <w:rsid w:val="002B1C13"/>
    <w:rsid w:val="002B1DA1"/>
    <w:rsid w:val="002B2F00"/>
    <w:rsid w:val="002B47C9"/>
    <w:rsid w:val="002B674C"/>
    <w:rsid w:val="002C0225"/>
    <w:rsid w:val="002C07F2"/>
    <w:rsid w:val="002D0FC4"/>
    <w:rsid w:val="002D27EE"/>
    <w:rsid w:val="002D3CDD"/>
    <w:rsid w:val="002E5952"/>
    <w:rsid w:val="002E67DF"/>
    <w:rsid w:val="002F5CB9"/>
    <w:rsid w:val="0030043D"/>
    <w:rsid w:val="003004C1"/>
    <w:rsid w:val="00304317"/>
    <w:rsid w:val="00304E82"/>
    <w:rsid w:val="003071B9"/>
    <w:rsid w:val="00311BA6"/>
    <w:rsid w:val="00314BDA"/>
    <w:rsid w:val="00316A6A"/>
    <w:rsid w:val="00317924"/>
    <w:rsid w:val="00321C82"/>
    <w:rsid w:val="00323565"/>
    <w:rsid w:val="00323BFE"/>
    <w:rsid w:val="0033266B"/>
    <w:rsid w:val="003349F4"/>
    <w:rsid w:val="0034591A"/>
    <w:rsid w:val="00353816"/>
    <w:rsid w:val="00364A04"/>
    <w:rsid w:val="0036672A"/>
    <w:rsid w:val="00376729"/>
    <w:rsid w:val="003831A0"/>
    <w:rsid w:val="00385DCE"/>
    <w:rsid w:val="003909EA"/>
    <w:rsid w:val="00390B41"/>
    <w:rsid w:val="003922F7"/>
    <w:rsid w:val="0039330E"/>
    <w:rsid w:val="00397982"/>
    <w:rsid w:val="003A161F"/>
    <w:rsid w:val="003A4425"/>
    <w:rsid w:val="003A5816"/>
    <w:rsid w:val="003B48F2"/>
    <w:rsid w:val="003C0147"/>
    <w:rsid w:val="003C2F5C"/>
    <w:rsid w:val="003C5DD0"/>
    <w:rsid w:val="003E37BE"/>
    <w:rsid w:val="003F68D7"/>
    <w:rsid w:val="003F6915"/>
    <w:rsid w:val="004002C2"/>
    <w:rsid w:val="00402570"/>
    <w:rsid w:val="0040367A"/>
    <w:rsid w:val="00403911"/>
    <w:rsid w:val="00405DF4"/>
    <w:rsid w:val="00411B24"/>
    <w:rsid w:val="00413ABA"/>
    <w:rsid w:val="00422C0F"/>
    <w:rsid w:val="004233F3"/>
    <w:rsid w:val="00424417"/>
    <w:rsid w:val="00424CEB"/>
    <w:rsid w:val="00432918"/>
    <w:rsid w:val="00445961"/>
    <w:rsid w:val="004537BE"/>
    <w:rsid w:val="00455173"/>
    <w:rsid w:val="0045584E"/>
    <w:rsid w:val="00455B23"/>
    <w:rsid w:val="00456A84"/>
    <w:rsid w:val="00461818"/>
    <w:rsid w:val="00462162"/>
    <w:rsid w:val="00465135"/>
    <w:rsid w:val="0046646E"/>
    <w:rsid w:val="00472D45"/>
    <w:rsid w:val="00476EC5"/>
    <w:rsid w:val="00477386"/>
    <w:rsid w:val="00482D56"/>
    <w:rsid w:val="0049070B"/>
    <w:rsid w:val="00492A37"/>
    <w:rsid w:val="00493E5C"/>
    <w:rsid w:val="00494040"/>
    <w:rsid w:val="004A4998"/>
    <w:rsid w:val="004B3606"/>
    <w:rsid w:val="004B6DB9"/>
    <w:rsid w:val="004C1C45"/>
    <w:rsid w:val="004D10E2"/>
    <w:rsid w:val="004D376B"/>
    <w:rsid w:val="004D3C7B"/>
    <w:rsid w:val="004D3D30"/>
    <w:rsid w:val="004D6E7C"/>
    <w:rsid w:val="004E1B59"/>
    <w:rsid w:val="004E36FB"/>
    <w:rsid w:val="004E4ECB"/>
    <w:rsid w:val="004E5244"/>
    <w:rsid w:val="004F0D38"/>
    <w:rsid w:val="004F7469"/>
    <w:rsid w:val="00500A0A"/>
    <w:rsid w:val="00504675"/>
    <w:rsid w:val="00506B2B"/>
    <w:rsid w:val="00507F12"/>
    <w:rsid w:val="00514345"/>
    <w:rsid w:val="00530769"/>
    <w:rsid w:val="00530E81"/>
    <w:rsid w:val="005426A5"/>
    <w:rsid w:val="00543E66"/>
    <w:rsid w:val="00546169"/>
    <w:rsid w:val="00547BE4"/>
    <w:rsid w:val="0055310B"/>
    <w:rsid w:val="00555014"/>
    <w:rsid w:val="0055608C"/>
    <w:rsid w:val="00563BA2"/>
    <w:rsid w:val="00564F03"/>
    <w:rsid w:val="00571893"/>
    <w:rsid w:val="005815DC"/>
    <w:rsid w:val="00582EDA"/>
    <w:rsid w:val="00583E05"/>
    <w:rsid w:val="0058666B"/>
    <w:rsid w:val="00590F26"/>
    <w:rsid w:val="00593380"/>
    <w:rsid w:val="005936DC"/>
    <w:rsid w:val="0059475C"/>
    <w:rsid w:val="00595782"/>
    <w:rsid w:val="005A0B47"/>
    <w:rsid w:val="005A4553"/>
    <w:rsid w:val="005A6933"/>
    <w:rsid w:val="005B063D"/>
    <w:rsid w:val="005B0C91"/>
    <w:rsid w:val="005B559B"/>
    <w:rsid w:val="005C175F"/>
    <w:rsid w:val="005C79B2"/>
    <w:rsid w:val="005D0EB5"/>
    <w:rsid w:val="005D1DD4"/>
    <w:rsid w:val="005D6037"/>
    <w:rsid w:val="005F0516"/>
    <w:rsid w:val="00604F29"/>
    <w:rsid w:val="0062251B"/>
    <w:rsid w:val="00623287"/>
    <w:rsid w:val="00624476"/>
    <w:rsid w:val="00627432"/>
    <w:rsid w:val="006274EF"/>
    <w:rsid w:val="00627C02"/>
    <w:rsid w:val="00630013"/>
    <w:rsid w:val="00633232"/>
    <w:rsid w:val="00636608"/>
    <w:rsid w:val="00637C39"/>
    <w:rsid w:val="006409F2"/>
    <w:rsid w:val="00640EB9"/>
    <w:rsid w:val="00646F04"/>
    <w:rsid w:val="006537CD"/>
    <w:rsid w:val="00665AB3"/>
    <w:rsid w:val="00666B6F"/>
    <w:rsid w:val="006706DB"/>
    <w:rsid w:val="0067771E"/>
    <w:rsid w:val="00693AC1"/>
    <w:rsid w:val="00696C0B"/>
    <w:rsid w:val="006A424F"/>
    <w:rsid w:val="006A6AD8"/>
    <w:rsid w:val="006B56D3"/>
    <w:rsid w:val="006C04BB"/>
    <w:rsid w:val="006C0BCC"/>
    <w:rsid w:val="006C376F"/>
    <w:rsid w:val="006C395A"/>
    <w:rsid w:val="006C4F98"/>
    <w:rsid w:val="006C7484"/>
    <w:rsid w:val="006D1434"/>
    <w:rsid w:val="006E3504"/>
    <w:rsid w:val="006E7BF0"/>
    <w:rsid w:val="006F0EAE"/>
    <w:rsid w:val="006F1CA7"/>
    <w:rsid w:val="006F34DC"/>
    <w:rsid w:val="006F4200"/>
    <w:rsid w:val="006F51C3"/>
    <w:rsid w:val="006F5B39"/>
    <w:rsid w:val="006F7E0A"/>
    <w:rsid w:val="00713934"/>
    <w:rsid w:val="007146D2"/>
    <w:rsid w:val="00714A3D"/>
    <w:rsid w:val="0072056A"/>
    <w:rsid w:val="00724A9D"/>
    <w:rsid w:val="00732AE7"/>
    <w:rsid w:val="00734523"/>
    <w:rsid w:val="00741147"/>
    <w:rsid w:val="00750125"/>
    <w:rsid w:val="00750247"/>
    <w:rsid w:val="007502C8"/>
    <w:rsid w:val="00752625"/>
    <w:rsid w:val="00756BCF"/>
    <w:rsid w:val="00760EC2"/>
    <w:rsid w:val="00761297"/>
    <w:rsid w:val="00767846"/>
    <w:rsid w:val="007704C7"/>
    <w:rsid w:val="00772977"/>
    <w:rsid w:val="00773F83"/>
    <w:rsid w:val="0077417D"/>
    <w:rsid w:val="007762EC"/>
    <w:rsid w:val="00781507"/>
    <w:rsid w:val="00781B78"/>
    <w:rsid w:val="0078398A"/>
    <w:rsid w:val="007842A1"/>
    <w:rsid w:val="00785974"/>
    <w:rsid w:val="0079016C"/>
    <w:rsid w:val="007944CC"/>
    <w:rsid w:val="0079577F"/>
    <w:rsid w:val="007964D6"/>
    <w:rsid w:val="00796EDE"/>
    <w:rsid w:val="007A5C26"/>
    <w:rsid w:val="007C0255"/>
    <w:rsid w:val="007C56A2"/>
    <w:rsid w:val="007C5ED7"/>
    <w:rsid w:val="007C73BE"/>
    <w:rsid w:val="007C7E6A"/>
    <w:rsid w:val="007D214E"/>
    <w:rsid w:val="007D6277"/>
    <w:rsid w:val="007E041B"/>
    <w:rsid w:val="007E1561"/>
    <w:rsid w:val="007E2DA3"/>
    <w:rsid w:val="007E4C06"/>
    <w:rsid w:val="007E63CD"/>
    <w:rsid w:val="007E684B"/>
    <w:rsid w:val="007F49CC"/>
    <w:rsid w:val="007F5DB5"/>
    <w:rsid w:val="008053A5"/>
    <w:rsid w:val="00807AC7"/>
    <w:rsid w:val="00815CFB"/>
    <w:rsid w:val="008174A6"/>
    <w:rsid w:val="00823577"/>
    <w:rsid w:val="00825E1E"/>
    <w:rsid w:val="00841322"/>
    <w:rsid w:val="008421A2"/>
    <w:rsid w:val="008429D4"/>
    <w:rsid w:val="008501B9"/>
    <w:rsid w:val="008505AB"/>
    <w:rsid w:val="00862D82"/>
    <w:rsid w:val="00864AC3"/>
    <w:rsid w:val="008671B0"/>
    <w:rsid w:val="00870891"/>
    <w:rsid w:val="00871AEC"/>
    <w:rsid w:val="008729FC"/>
    <w:rsid w:val="0087428D"/>
    <w:rsid w:val="00875207"/>
    <w:rsid w:val="00875A30"/>
    <w:rsid w:val="00881433"/>
    <w:rsid w:val="00883E6E"/>
    <w:rsid w:val="00884F13"/>
    <w:rsid w:val="0089063A"/>
    <w:rsid w:val="0089313B"/>
    <w:rsid w:val="00895FFA"/>
    <w:rsid w:val="008A54CB"/>
    <w:rsid w:val="008A6506"/>
    <w:rsid w:val="008A6D8D"/>
    <w:rsid w:val="008A752E"/>
    <w:rsid w:val="008B4FA3"/>
    <w:rsid w:val="008B5559"/>
    <w:rsid w:val="008B6C10"/>
    <w:rsid w:val="008C001B"/>
    <w:rsid w:val="008C1542"/>
    <w:rsid w:val="008C4B23"/>
    <w:rsid w:val="008C5A3A"/>
    <w:rsid w:val="008D6630"/>
    <w:rsid w:val="008D733F"/>
    <w:rsid w:val="008D7AF7"/>
    <w:rsid w:val="008E5773"/>
    <w:rsid w:val="008E6E17"/>
    <w:rsid w:val="008E75E6"/>
    <w:rsid w:val="008F174F"/>
    <w:rsid w:val="008F291A"/>
    <w:rsid w:val="008F2D4B"/>
    <w:rsid w:val="008F36DF"/>
    <w:rsid w:val="008F6BA7"/>
    <w:rsid w:val="00902244"/>
    <w:rsid w:val="0090414E"/>
    <w:rsid w:val="0091038A"/>
    <w:rsid w:val="00915325"/>
    <w:rsid w:val="00916967"/>
    <w:rsid w:val="00927CCA"/>
    <w:rsid w:val="00930559"/>
    <w:rsid w:val="00930CAA"/>
    <w:rsid w:val="00930F17"/>
    <w:rsid w:val="00937380"/>
    <w:rsid w:val="00944CF4"/>
    <w:rsid w:val="00945E32"/>
    <w:rsid w:val="00947AEA"/>
    <w:rsid w:val="00962335"/>
    <w:rsid w:val="00973D59"/>
    <w:rsid w:val="00984969"/>
    <w:rsid w:val="009859A5"/>
    <w:rsid w:val="00993BD4"/>
    <w:rsid w:val="009942BC"/>
    <w:rsid w:val="00995B6F"/>
    <w:rsid w:val="00997026"/>
    <w:rsid w:val="00997215"/>
    <w:rsid w:val="009B0306"/>
    <w:rsid w:val="009C35C3"/>
    <w:rsid w:val="009C5956"/>
    <w:rsid w:val="009D1BFE"/>
    <w:rsid w:val="009D4906"/>
    <w:rsid w:val="009D7AE8"/>
    <w:rsid w:val="009E4B9E"/>
    <w:rsid w:val="009E6BEA"/>
    <w:rsid w:val="009E7CC0"/>
    <w:rsid w:val="009F36D4"/>
    <w:rsid w:val="009F6D12"/>
    <w:rsid w:val="00A02CFF"/>
    <w:rsid w:val="00A25A71"/>
    <w:rsid w:val="00A26F33"/>
    <w:rsid w:val="00A31D4C"/>
    <w:rsid w:val="00A353FB"/>
    <w:rsid w:val="00A36E25"/>
    <w:rsid w:val="00A40423"/>
    <w:rsid w:val="00A446E8"/>
    <w:rsid w:val="00A553D4"/>
    <w:rsid w:val="00A614D8"/>
    <w:rsid w:val="00A659C8"/>
    <w:rsid w:val="00A65EE6"/>
    <w:rsid w:val="00A74D60"/>
    <w:rsid w:val="00A86C57"/>
    <w:rsid w:val="00A9735D"/>
    <w:rsid w:val="00AA4635"/>
    <w:rsid w:val="00AA49C9"/>
    <w:rsid w:val="00AA5471"/>
    <w:rsid w:val="00AB21DD"/>
    <w:rsid w:val="00AB3398"/>
    <w:rsid w:val="00AB6041"/>
    <w:rsid w:val="00AC4DEF"/>
    <w:rsid w:val="00AC56CD"/>
    <w:rsid w:val="00AD0D03"/>
    <w:rsid w:val="00AD4BCB"/>
    <w:rsid w:val="00AE60A4"/>
    <w:rsid w:val="00AF04C5"/>
    <w:rsid w:val="00AF697E"/>
    <w:rsid w:val="00B05992"/>
    <w:rsid w:val="00B102E8"/>
    <w:rsid w:val="00B10D59"/>
    <w:rsid w:val="00B212E0"/>
    <w:rsid w:val="00B2450A"/>
    <w:rsid w:val="00B25FE1"/>
    <w:rsid w:val="00B32ABA"/>
    <w:rsid w:val="00B3385C"/>
    <w:rsid w:val="00B37FB4"/>
    <w:rsid w:val="00B4149A"/>
    <w:rsid w:val="00B43E33"/>
    <w:rsid w:val="00B47431"/>
    <w:rsid w:val="00B66D4A"/>
    <w:rsid w:val="00B673C8"/>
    <w:rsid w:val="00B70098"/>
    <w:rsid w:val="00B70ED4"/>
    <w:rsid w:val="00B73DC7"/>
    <w:rsid w:val="00B73DF8"/>
    <w:rsid w:val="00B86948"/>
    <w:rsid w:val="00B9580F"/>
    <w:rsid w:val="00BB3D00"/>
    <w:rsid w:val="00BB3EB9"/>
    <w:rsid w:val="00BB7A79"/>
    <w:rsid w:val="00BC00CB"/>
    <w:rsid w:val="00BC0D02"/>
    <w:rsid w:val="00BE032B"/>
    <w:rsid w:val="00BE36C3"/>
    <w:rsid w:val="00BE5DE3"/>
    <w:rsid w:val="00C00BD3"/>
    <w:rsid w:val="00C04082"/>
    <w:rsid w:val="00C045DC"/>
    <w:rsid w:val="00C04B4A"/>
    <w:rsid w:val="00C04CF8"/>
    <w:rsid w:val="00C0594F"/>
    <w:rsid w:val="00C075E3"/>
    <w:rsid w:val="00C07F3F"/>
    <w:rsid w:val="00C16F3E"/>
    <w:rsid w:val="00C277C0"/>
    <w:rsid w:val="00C27D58"/>
    <w:rsid w:val="00C352D6"/>
    <w:rsid w:val="00C45C16"/>
    <w:rsid w:val="00C4771A"/>
    <w:rsid w:val="00C563F5"/>
    <w:rsid w:val="00C565DB"/>
    <w:rsid w:val="00C61340"/>
    <w:rsid w:val="00C64281"/>
    <w:rsid w:val="00C7626F"/>
    <w:rsid w:val="00C9661A"/>
    <w:rsid w:val="00CA6611"/>
    <w:rsid w:val="00CA7AD7"/>
    <w:rsid w:val="00CC5042"/>
    <w:rsid w:val="00CC58E4"/>
    <w:rsid w:val="00CD5972"/>
    <w:rsid w:val="00CD763D"/>
    <w:rsid w:val="00CE7398"/>
    <w:rsid w:val="00CE7DF0"/>
    <w:rsid w:val="00CF0F1F"/>
    <w:rsid w:val="00CF2901"/>
    <w:rsid w:val="00D01067"/>
    <w:rsid w:val="00D051FE"/>
    <w:rsid w:val="00D05404"/>
    <w:rsid w:val="00D05889"/>
    <w:rsid w:val="00D101AE"/>
    <w:rsid w:val="00D27188"/>
    <w:rsid w:val="00D335DD"/>
    <w:rsid w:val="00D33DAB"/>
    <w:rsid w:val="00D41C89"/>
    <w:rsid w:val="00D479BD"/>
    <w:rsid w:val="00D57FDB"/>
    <w:rsid w:val="00D61BCD"/>
    <w:rsid w:val="00D65865"/>
    <w:rsid w:val="00D73032"/>
    <w:rsid w:val="00D74C45"/>
    <w:rsid w:val="00D81DF3"/>
    <w:rsid w:val="00D9367A"/>
    <w:rsid w:val="00DA1934"/>
    <w:rsid w:val="00DA3468"/>
    <w:rsid w:val="00DA4137"/>
    <w:rsid w:val="00DA64E7"/>
    <w:rsid w:val="00DB1E24"/>
    <w:rsid w:val="00DB48A7"/>
    <w:rsid w:val="00DB5745"/>
    <w:rsid w:val="00DC3445"/>
    <w:rsid w:val="00DC4FC3"/>
    <w:rsid w:val="00DD7E2D"/>
    <w:rsid w:val="00DE25D1"/>
    <w:rsid w:val="00DE27D2"/>
    <w:rsid w:val="00DE638C"/>
    <w:rsid w:val="00E02F8D"/>
    <w:rsid w:val="00E05ED7"/>
    <w:rsid w:val="00E066EA"/>
    <w:rsid w:val="00E1519F"/>
    <w:rsid w:val="00E16889"/>
    <w:rsid w:val="00E16997"/>
    <w:rsid w:val="00E20C3E"/>
    <w:rsid w:val="00E21E7D"/>
    <w:rsid w:val="00E24361"/>
    <w:rsid w:val="00E30690"/>
    <w:rsid w:val="00E31063"/>
    <w:rsid w:val="00E3267B"/>
    <w:rsid w:val="00E34C97"/>
    <w:rsid w:val="00E430CC"/>
    <w:rsid w:val="00E46829"/>
    <w:rsid w:val="00E50BCF"/>
    <w:rsid w:val="00E51A1D"/>
    <w:rsid w:val="00E55339"/>
    <w:rsid w:val="00E659B5"/>
    <w:rsid w:val="00E674F6"/>
    <w:rsid w:val="00E67879"/>
    <w:rsid w:val="00E72C91"/>
    <w:rsid w:val="00E7738B"/>
    <w:rsid w:val="00E86333"/>
    <w:rsid w:val="00E86EE0"/>
    <w:rsid w:val="00E93B05"/>
    <w:rsid w:val="00E95B96"/>
    <w:rsid w:val="00EA0E1E"/>
    <w:rsid w:val="00EA4A21"/>
    <w:rsid w:val="00EA5EA7"/>
    <w:rsid w:val="00EA7FD1"/>
    <w:rsid w:val="00EB228D"/>
    <w:rsid w:val="00EB26B3"/>
    <w:rsid w:val="00EB5638"/>
    <w:rsid w:val="00EB7808"/>
    <w:rsid w:val="00EB7C3B"/>
    <w:rsid w:val="00ED0F17"/>
    <w:rsid w:val="00ED276A"/>
    <w:rsid w:val="00EE422A"/>
    <w:rsid w:val="00EF2D68"/>
    <w:rsid w:val="00F01643"/>
    <w:rsid w:val="00F0187A"/>
    <w:rsid w:val="00F0281E"/>
    <w:rsid w:val="00F05AD8"/>
    <w:rsid w:val="00F1402D"/>
    <w:rsid w:val="00F14B2E"/>
    <w:rsid w:val="00F21018"/>
    <w:rsid w:val="00F21100"/>
    <w:rsid w:val="00F257D2"/>
    <w:rsid w:val="00F27113"/>
    <w:rsid w:val="00F3052B"/>
    <w:rsid w:val="00F36951"/>
    <w:rsid w:val="00F41AB0"/>
    <w:rsid w:val="00F475B5"/>
    <w:rsid w:val="00F50848"/>
    <w:rsid w:val="00F61EE8"/>
    <w:rsid w:val="00F75994"/>
    <w:rsid w:val="00F76BC7"/>
    <w:rsid w:val="00F80A7E"/>
    <w:rsid w:val="00F82690"/>
    <w:rsid w:val="00F826A7"/>
    <w:rsid w:val="00F83E45"/>
    <w:rsid w:val="00F841F2"/>
    <w:rsid w:val="00F870D0"/>
    <w:rsid w:val="00F92046"/>
    <w:rsid w:val="00F95D66"/>
    <w:rsid w:val="00FA10D7"/>
    <w:rsid w:val="00FA4788"/>
    <w:rsid w:val="00FA7267"/>
    <w:rsid w:val="00FB2EF3"/>
    <w:rsid w:val="00FB524C"/>
    <w:rsid w:val="00FB6A18"/>
    <w:rsid w:val="00FB78E2"/>
    <w:rsid w:val="00FC78DD"/>
    <w:rsid w:val="00FD7831"/>
    <w:rsid w:val="00FE3EA5"/>
    <w:rsid w:val="00FE5811"/>
    <w:rsid w:val="00FF2E67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904D7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y">
    <w:name w:val="Normal"/>
    <w:qFormat/>
    <w:rsid w:val="000F70E4"/>
    <w:pPr>
      <w:spacing w:after="200" w:line="276" w:lineRule="auto"/>
    </w:pPr>
    <w:rPr>
      <w:rFonts w:eastAsiaTheme="minorHAnsi"/>
      <w:sz w:val="22"/>
      <w:szCs w:val="22"/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AF04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Zkladntext"/>
    <w:link w:val="Nadpis2Char"/>
    <w:qFormat/>
    <w:rsid w:val="00F05AD8"/>
    <w:pPr>
      <w:keepNext/>
      <w:tabs>
        <w:tab w:val="num" w:pos="1080"/>
      </w:tabs>
      <w:suppressAutoHyphens/>
      <w:spacing w:before="200" w:after="0"/>
      <w:ind w:left="792" w:hanging="432"/>
      <w:outlineLvl w:val="1"/>
    </w:pPr>
    <w:rPr>
      <w:rFonts w:ascii="Cambria" w:eastAsia="SimSun" w:hAnsi="Cambria" w:cs="font436"/>
      <w:b/>
      <w:bCs/>
      <w:color w:val="4F81BD"/>
      <w:kern w:val="1"/>
      <w:sz w:val="26"/>
      <w:szCs w:val="26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B55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6672A"/>
    <w:pPr>
      <w:keepNext/>
      <w:keepLines/>
      <w:spacing w:before="40" w:after="0" w:line="270" w:lineRule="auto"/>
      <w:ind w:left="1153" w:hanging="586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F70E4"/>
    <w:rPr>
      <w:color w:val="0000FF" w:themeColor="hyperlink"/>
      <w:u w:val="single"/>
    </w:rPr>
  </w:style>
  <w:style w:type="paragraph" w:styleId="Odsekzoznamu">
    <w:name w:val="List Paragraph"/>
    <w:aliases w:val="body,Odsek zoznamu2,Odsek,lp1,Bullet List,FooterText,numbered,List Paragraph1,Paragraphe de liste1,Bullet Number,lp11,List Paragraph11,Bullet 1,Use Case List Paragraph,Colorful List - Accent 11,Medium Grid 1 - Accent 21"/>
    <w:basedOn w:val="Normlny"/>
    <w:link w:val="OdsekzoznamuChar"/>
    <w:uiPriority w:val="34"/>
    <w:qFormat/>
    <w:rsid w:val="000F70E4"/>
    <w:pPr>
      <w:ind w:left="720"/>
      <w:contextualSpacing/>
    </w:pPr>
  </w:style>
  <w:style w:type="table" w:styleId="Mriekatabuky">
    <w:name w:val="Table Grid"/>
    <w:basedOn w:val="Normlnatabuka"/>
    <w:uiPriority w:val="59"/>
    <w:rsid w:val="000F70E4"/>
    <w:rPr>
      <w:rFonts w:eastAsiaTheme="minorHAnsi"/>
      <w:sz w:val="22"/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0F7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F70E4"/>
    <w:rPr>
      <w:rFonts w:eastAsiaTheme="minorHAnsi"/>
      <w:sz w:val="22"/>
      <w:szCs w:val="22"/>
      <w:lang w:val="sk-SK"/>
    </w:rPr>
  </w:style>
  <w:style w:type="paragraph" w:styleId="Hlavika">
    <w:name w:val="header"/>
    <w:basedOn w:val="Normlny"/>
    <w:link w:val="HlavikaChar"/>
    <w:unhideWhenUsed/>
    <w:rsid w:val="000F7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0F70E4"/>
    <w:rPr>
      <w:rFonts w:eastAsiaTheme="minorHAnsi"/>
      <w:sz w:val="22"/>
      <w:szCs w:val="22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F70E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70E4"/>
    <w:rPr>
      <w:rFonts w:ascii="Lucida Grande" w:eastAsiaTheme="minorHAnsi" w:hAnsi="Lucida Grande" w:cs="Lucida Grande"/>
      <w:sz w:val="18"/>
      <w:szCs w:val="18"/>
      <w:lang w:val="sk-SK"/>
    </w:rPr>
  </w:style>
  <w:style w:type="character" w:customStyle="1" w:styleId="apple-converted-space">
    <w:name w:val="apple-converted-space"/>
    <w:basedOn w:val="Predvolenpsmoodseku"/>
    <w:rsid w:val="00B4149A"/>
  </w:style>
  <w:style w:type="paragraph" w:customStyle="1" w:styleId="blockquote">
    <w:name w:val="blockquote"/>
    <w:basedOn w:val="Normlny"/>
    <w:rsid w:val="004B6DB9"/>
    <w:pPr>
      <w:overflowPunct w:val="0"/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apagraf">
    <w:name w:val="Papagraf"/>
    <w:basedOn w:val="Normlny"/>
    <w:rsid w:val="004B6DB9"/>
    <w:pPr>
      <w:widowControl w:val="0"/>
      <w:tabs>
        <w:tab w:val="left" w:pos="2835"/>
      </w:tabs>
      <w:spacing w:after="120" w:line="240" w:lineRule="auto"/>
      <w:ind w:left="284" w:hanging="284"/>
    </w:pPr>
    <w:rPr>
      <w:rFonts w:ascii="Arial" w:eastAsia="Times New Roman" w:hAnsi="Arial" w:cs="Times New Roman"/>
      <w:sz w:val="20"/>
      <w:szCs w:val="20"/>
    </w:rPr>
  </w:style>
  <w:style w:type="character" w:customStyle="1" w:styleId="Nadpis2Char">
    <w:name w:val="Nadpis 2 Char"/>
    <w:basedOn w:val="Predvolenpsmoodseku"/>
    <w:link w:val="Nadpis2"/>
    <w:rsid w:val="00F05AD8"/>
    <w:rPr>
      <w:rFonts w:ascii="Cambria" w:eastAsia="SimSun" w:hAnsi="Cambria" w:cs="font436"/>
      <w:b/>
      <w:bCs/>
      <w:color w:val="4F81BD"/>
      <w:kern w:val="1"/>
      <w:sz w:val="26"/>
      <w:szCs w:val="26"/>
      <w:lang w:val="sk-SK" w:eastAsia="ar-SA"/>
    </w:rPr>
  </w:style>
  <w:style w:type="paragraph" w:styleId="Zkladntext">
    <w:name w:val="Body Text"/>
    <w:basedOn w:val="Normlny"/>
    <w:link w:val="ZkladntextChar"/>
    <w:uiPriority w:val="99"/>
    <w:unhideWhenUsed/>
    <w:rsid w:val="00F05AD8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F05AD8"/>
    <w:rPr>
      <w:rFonts w:eastAsiaTheme="minorHAnsi"/>
      <w:sz w:val="22"/>
      <w:szCs w:val="22"/>
      <w:lang w:val="sk-SK"/>
    </w:rPr>
  </w:style>
  <w:style w:type="paragraph" w:customStyle="1" w:styleId="Normlny2">
    <w:name w:val="Normálny2"/>
    <w:basedOn w:val="Normlny"/>
    <w:rsid w:val="00413ABA"/>
    <w:pPr>
      <w:spacing w:after="0" w:line="240" w:lineRule="auto"/>
      <w:jc w:val="both"/>
    </w:pPr>
    <w:rPr>
      <w:rFonts w:ascii="Arial" w:eastAsia="Times New Roman" w:hAnsi="Arial" w:cs="Times New Roman"/>
      <w:lang w:val="cs-CZ" w:eastAsia="sk-SK"/>
    </w:rPr>
  </w:style>
  <w:style w:type="character" w:customStyle="1" w:styleId="OdsekzoznamuChar">
    <w:name w:val="Odsek zoznamu Char"/>
    <w:aliases w:val="body Char,Odsek zoznamu2 Char,Odsek Char,lp1 Char,Bullet List Char,FooterText Char,numbered Char,List Paragraph1 Char,Paragraphe de liste1 Char,Bullet Number Char,lp11 Char,List Paragraph11 Char,Bullet 1 Char"/>
    <w:link w:val="Odsekzoznamu"/>
    <w:uiPriority w:val="34"/>
    <w:qFormat/>
    <w:locked/>
    <w:rsid w:val="00875A30"/>
    <w:rPr>
      <w:rFonts w:eastAsiaTheme="minorHAnsi"/>
      <w:sz w:val="22"/>
      <w:szCs w:val="22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E02F8D"/>
    <w:rPr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02F8D"/>
    <w:pPr>
      <w:spacing w:line="240" w:lineRule="auto"/>
    </w:pPr>
    <w:rPr>
      <w:sz w:val="24"/>
      <w:szCs w:val="24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02F8D"/>
    <w:rPr>
      <w:rFonts w:eastAsiaTheme="minorHAnsi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02F8D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02F8D"/>
    <w:rPr>
      <w:rFonts w:eastAsiaTheme="minorHAnsi"/>
      <w:b/>
      <w:bCs/>
      <w:sz w:val="20"/>
      <w:szCs w:val="20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rsid w:val="005B559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E1561"/>
    <w:rPr>
      <w:color w:val="800080" w:themeColor="followedHyperlink"/>
      <w:u w:val="single"/>
    </w:rPr>
  </w:style>
  <w:style w:type="character" w:customStyle="1" w:styleId="FontStyle102">
    <w:name w:val="Font Style102"/>
    <w:uiPriority w:val="99"/>
    <w:rsid w:val="00595782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595782"/>
    <w:pPr>
      <w:spacing w:after="0" w:line="240" w:lineRule="auto"/>
    </w:pPr>
    <w:rPr>
      <w:rFonts w:ascii="Cambria" w:eastAsia="Times New Roman" w:hAnsi="Cambria" w:cs="Iskoola Pota"/>
      <w:sz w:val="24"/>
      <w:szCs w:val="24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595782"/>
    <w:rPr>
      <w:rFonts w:ascii="Cambria" w:eastAsia="Times New Roman" w:hAnsi="Cambria" w:cs="Iskoola Pota"/>
      <w:lang w:val="sk-SK"/>
    </w:rPr>
  </w:style>
  <w:style w:type="character" w:styleId="Odkaznapoznmkupodiarou">
    <w:name w:val="footnote reference"/>
    <w:uiPriority w:val="99"/>
    <w:unhideWhenUsed/>
    <w:rsid w:val="00595782"/>
    <w:rPr>
      <w:vertAlign w:val="superscript"/>
    </w:rPr>
  </w:style>
  <w:style w:type="character" w:customStyle="1" w:styleId="FontStyle104">
    <w:name w:val="Font Style104"/>
    <w:uiPriority w:val="99"/>
    <w:rsid w:val="00595782"/>
    <w:rPr>
      <w:rFonts w:ascii="Times New Roman" w:hAnsi="Times New Roman" w:cs="Times New Roman"/>
      <w:color w:val="000000"/>
      <w:sz w:val="20"/>
      <w:szCs w:val="20"/>
    </w:rPr>
  </w:style>
  <w:style w:type="character" w:styleId="slostrany">
    <w:name w:val="page number"/>
    <w:basedOn w:val="Predvolenpsmoodseku"/>
    <w:uiPriority w:val="99"/>
    <w:semiHidden/>
    <w:unhideWhenUsed/>
    <w:rsid w:val="00595782"/>
  </w:style>
  <w:style w:type="character" w:customStyle="1" w:styleId="FontStyle105">
    <w:name w:val="Font Style105"/>
    <w:uiPriority w:val="99"/>
    <w:rsid w:val="00E674F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s1">
    <w:name w:val="s1"/>
    <w:basedOn w:val="Predvolenpsmoodseku"/>
    <w:rsid w:val="00422C0F"/>
  </w:style>
  <w:style w:type="character" w:customStyle="1" w:styleId="s2">
    <w:name w:val="s2"/>
    <w:basedOn w:val="Predvolenpsmoodseku"/>
    <w:rsid w:val="00422C0F"/>
    <w:rPr>
      <w:rFonts w:ascii="Calibri" w:hAnsi="Calibri" w:hint="default"/>
      <w:sz w:val="17"/>
      <w:szCs w:val="17"/>
    </w:rPr>
  </w:style>
  <w:style w:type="character" w:customStyle="1" w:styleId="s3">
    <w:name w:val="s3"/>
    <w:basedOn w:val="Predvolenpsmoodseku"/>
    <w:rsid w:val="00422C0F"/>
    <w:rPr>
      <w:rFonts w:ascii="Arial" w:hAnsi="Arial" w:cs="Arial" w:hint="default"/>
      <w:sz w:val="17"/>
      <w:szCs w:val="17"/>
    </w:rPr>
  </w:style>
  <w:style w:type="paragraph" w:customStyle="1" w:styleId="m-7197539504872195712msolistparagraph">
    <w:name w:val="m_-7197539504872195712msolistparagraph"/>
    <w:basedOn w:val="Normlny"/>
    <w:rsid w:val="00F028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numbering" w:customStyle="1" w:styleId="WWNum15">
    <w:name w:val="WWNum15"/>
    <w:basedOn w:val="Bezzoznamu"/>
    <w:rsid w:val="00604F29"/>
    <w:pPr>
      <w:numPr>
        <w:numId w:val="10"/>
      </w:numPr>
    </w:pPr>
  </w:style>
  <w:style w:type="numbering" w:customStyle="1" w:styleId="WWNum30">
    <w:name w:val="WWNum30"/>
    <w:basedOn w:val="Bezzoznamu"/>
    <w:rsid w:val="00825E1E"/>
    <w:pPr>
      <w:numPr>
        <w:numId w:val="9"/>
      </w:numPr>
    </w:pPr>
  </w:style>
  <w:style w:type="paragraph" w:customStyle="1" w:styleId="Styl1">
    <w:name w:val="Styl1"/>
    <w:basedOn w:val="Normlny"/>
    <w:rsid w:val="003F6915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Nevyrieenzmienka">
    <w:name w:val="Unresolved Mention"/>
    <w:basedOn w:val="Predvolenpsmoodseku"/>
    <w:uiPriority w:val="99"/>
    <w:rsid w:val="0036672A"/>
    <w:rPr>
      <w:color w:val="605E5C"/>
      <w:shd w:val="clear" w:color="auto" w:fill="E1DFDD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36672A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sk-SK" w:eastAsia="sk-SK"/>
    </w:rPr>
  </w:style>
  <w:style w:type="paragraph" w:customStyle="1" w:styleId="Standard">
    <w:name w:val="Standard"/>
    <w:rsid w:val="0036672A"/>
    <w:pPr>
      <w:suppressAutoHyphens/>
      <w:autoSpaceDN w:val="0"/>
      <w:textAlignment w:val="baseline"/>
    </w:pPr>
    <w:rPr>
      <w:rFonts w:ascii="Times New Roman" w:eastAsia="SimSun" w:hAnsi="Times New Roman" w:cs="Times New Roman"/>
      <w:kern w:val="3"/>
      <w:lang w:val="sk-SK" w:eastAsia="sk-SK"/>
    </w:rPr>
  </w:style>
  <w:style w:type="paragraph" w:customStyle="1" w:styleId="Default">
    <w:name w:val="Default"/>
    <w:rsid w:val="0036672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sk-SK"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AF04C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sk-SK"/>
    </w:rPr>
  </w:style>
  <w:style w:type="paragraph" w:customStyle="1" w:styleId="Nadpis11">
    <w:name w:val="Nadpis 11"/>
    <w:basedOn w:val="Normlny"/>
    <w:uiPriority w:val="1"/>
    <w:qFormat/>
    <w:rsid w:val="00AF04C5"/>
    <w:pPr>
      <w:widowControl w:val="0"/>
      <w:spacing w:after="0" w:line="240" w:lineRule="auto"/>
      <w:ind w:left="292"/>
      <w:outlineLvl w:val="1"/>
    </w:pPr>
    <w:rPr>
      <w:rFonts w:ascii="Arial" w:eastAsia="Arial" w:hAnsi="Arial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2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443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883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52236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5527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1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5059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79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39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becluk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12</Pages>
  <Words>3370</Words>
  <Characters>19210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22535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Bacigál Štarková</dc:creator>
  <cp:keywords/>
  <dc:description/>
  <cp:lastModifiedBy>asistent AEgroup</cp:lastModifiedBy>
  <cp:revision>11</cp:revision>
  <cp:lastPrinted>2017-06-21T13:04:00Z</cp:lastPrinted>
  <dcterms:created xsi:type="dcterms:W3CDTF">2023-05-10T08:26:00Z</dcterms:created>
  <dcterms:modified xsi:type="dcterms:W3CDTF">2023-07-14T07:23:00Z</dcterms:modified>
  <cp:category/>
</cp:coreProperties>
</file>